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4D726" w14:textId="77777777" w:rsidR="00DE0894" w:rsidRPr="0047117A" w:rsidRDefault="00DE0894" w:rsidP="00DE0894">
      <w:pPr>
        <w:spacing w:after="0" w:line="240" w:lineRule="auto"/>
        <w:jc w:val="center"/>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color w:val="000000"/>
          <w:sz w:val="24"/>
          <w:szCs w:val="24"/>
          <w:lang w:eastAsia="uk-UA"/>
        </w:rPr>
        <w:t>П Р О Т О К О Л</w:t>
      </w:r>
    </w:p>
    <w:p w14:paraId="04FEC7B1" w14:textId="20AE435D" w:rsidR="00DE0894" w:rsidRPr="0047117A" w:rsidRDefault="00DE0894" w:rsidP="00DE0894">
      <w:pPr>
        <w:spacing w:after="0" w:line="240" w:lineRule="auto"/>
        <w:jc w:val="center"/>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color w:val="000000"/>
          <w:sz w:val="24"/>
          <w:szCs w:val="24"/>
          <w:lang w:eastAsia="uk-UA"/>
        </w:rPr>
        <w:t>чергових Загальних зборів акціонерів</w:t>
      </w:r>
    </w:p>
    <w:p w14:paraId="3D3F8095" w14:textId="77777777" w:rsidR="00DE0894" w:rsidRPr="0047117A" w:rsidRDefault="00DE0894" w:rsidP="00DE0894">
      <w:pPr>
        <w:spacing w:after="0" w:line="240" w:lineRule="auto"/>
        <w:jc w:val="center"/>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color w:val="000000"/>
          <w:sz w:val="24"/>
          <w:szCs w:val="24"/>
          <w:lang w:eastAsia="uk-UA"/>
        </w:rPr>
        <w:t xml:space="preserve">ПРИВАТНЕ АКЦІОНЕРНЕ ТОВАРИСТВО </w:t>
      </w:r>
    </w:p>
    <w:p w14:paraId="48349F35" w14:textId="77777777" w:rsidR="00DE0894" w:rsidRPr="0047117A" w:rsidRDefault="00DE0894" w:rsidP="00DE0894">
      <w:pPr>
        <w:spacing w:after="0" w:line="240" w:lineRule="auto"/>
        <w:jc w:val="center"/>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color w:val="000000"/>
          <w:sz w:val="24"/>
          <w:szCs w:val="24"/>
          <w:lang w:eastAsia="uk-UA"/>
        </w:rPr>
        <w:t>«ВОЗНЕСЕНСЬК ОБЛПЛЕМСЕРВІС</w:t>
      </w:r>
      <w:r w:rsidR="007F770A" w:rsidRPr="0047117A">
        <w:rPr>
          <w:rFonts w:ascii="Times New Roman" w:eastAsia="Times New Roman" w:hAnsi="Times New Roman" w:cs="Times New Roman"/>
          <w:b/>
          <w:bCs/>
          <w:color w:val="000000"/>
          <w:sz w:val="24"/>
          <w:szCs w:val="24"/>
          <w:lang w:eastAsia="uk-UA"/>
        </w:rPr>
        <w:t>»</w:t>
      </w:r>
    </w:p>
    <w:p w14:paraId="25CC8E3F"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616"/>
        <w:gridCol w:w="5729"/>
      </w:tblGrid>
      <w:tr w:rsidR="00DE0894" w:rsidRPr="0047117A" w14:paraId="268F627A" w14:textId="77777777" w:rsidTr="00751D32">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79C022"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color w:val="000000"/>
                <w:sz w:val="24"/>
                <w:szCs w:val="24"/>
                <w:lang w:eastAsia="uk-UA"/>
              </w:rPr>
              <w:t>Дата складання Протоколу:</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CCA97F" w14:textId="37D1F066" w:rsidR="00DE0894" w:rsidRPr="0047117A" w:rsidRDefault="00062863" w:rsidP="0036662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sz w:val="24"/>
                <w:szCs w:val="24"/>
                <w:lang w:eastAsia="uk-UA"/>
              </w:rPr>
              <w:t>1</w:t>
            </w:r>
            <w:r w:rsidR="00366628">
              <w:rPr>
                <w:rFonts w:ascii="Times New Roman" w:eastAsia="Times New Roman" w:hAnsi="Times New Roman" w:cs="Times New Roman"/>
                <w:i/>
                <w:iCs/>
                <w:color w:val="000000"/>
                <w:sz w:val="24"/>
                <w:szCs w:val="24"/>
                <w:lang w:eastAsia="uk-UA"/>
              </w:rPr>
              <w:t>1</w:t>
            </w:r>
            <w:r w:rsidR="00900798">
              <w:rPr>
                <w:rFonts w:ascii="Times New Roman" w:eastAsia="Times New Roman" w:hAnsi="Times New Roman" w:cs="Times New Roman"/>
                <w:i/>
                <w:iCs/>
                <w:color w:val="000000"/>
                <w:sz w:val="24"/>
                <w:szCs w:val="24"/>
                <w:lang w:eastAsia="uk-UA"/>
              </w:rPr>
              <w:t xml:space="preserve"> </w:t>
            </w:r>
            <w:r w:rsidR="00366628">
              <w:rPr>
                <w:rFonts w:ascii="Times New Roman" w:eastAsia="Times New Roman" w:hAnsi="Times New Roman" w:cs="Times New Roman"/>
                <w:i/>
                <w:iCs/>
                <w:color w:val="000000"/>
                <w:sz w:val="24"/>
                <w:szCs w:val="24"/>
                <w:lang w:eastAsia="uk-UA"/>
              </w:rPr>
              <w:t>липня</w:t>
            </w:r>
            <w:r w:rsidR="00900798">
              <w:rPr>
                <w:rFonts w:ascii="Times New Roman" w:eastAsia="Times New Roman" w:hAnsi="Times New Roman" w:cs="Times New Roman"/>
                <w:i/>
                <w:iCs/>
                <w:color w:val="000000"/>
                <w:sz w:val="24"/>
                <w:szCs w:val="24"/>
                <w:lang w:eastAsia="uk-UA"/>
              </w:rPr>
              <w:t xml:space="preserve"> 202</w:t>
            </w:r>
            <w:r w:rsidR="00366628">
              <w:rPr>
                <w:rFonts w:ascii="Times New Roman" w:eastAsia="Times New Roman" w:hAnsi="Times New Roman" w:cs="Times New Roman"/>
                <w:i/>
                <w:iCs/>
                <w:color w:val="000000"/>
                <w:sz w:val="24"/>
                <w:szCs w:val="24"/>
                <w:lang w:eastAsia="uk-UA"/>
              </w:rPr>
              <w:t>3</w:t>
            </w:r>
            <w:r w:rsidR="00DE0894" w:rsidRPr="0047117A">
              <w:rPr>
                <w:rFonts w:ascii="Times New Roman" w:eastAsia="Times New Roman" w:hAnsi="Times New Roman" w:cs="Times New Roman"/>
                <w:i/>
                <w:iCs/>
                <w:color w:val="000000"/>
                <w:sz w:val="24"/>
                <w:szCs w:val="24"/>
                <w:lang w:eastAsia="uk-UA"/>
              </w:rPr>
              <w:t xml:space="preserve"> року.</w:t>
            </w:r>
          </w:p>
        </w:tc>
      </w:tr>
      <w:tr w:rsidR="00DE0894" w:rsidRPr="0047117A" w14:paraId="78E1E8E5" w14:textId="77777777" w:rsidTr="00751D3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C1A707" w14:textId="77777777" w:rsidR="00DE0894" w:rsidRPr="0047117A" w:rsidRDefault="00DE0894" w:rsidP="00DE0894">
            <w:pPr>
              <w:spacing w:after="0" w:line="0" w:lineRule="atLeast"/>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color w:val="000000"/>
                <w:sz w:val="24"/>
                <w:szCs w:val="24"/>
                <w:lang w:eastAsia="uk-UA"/>
              </w:rPr>
              <w:t>Дата, час проведення зборів:</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31A709" w14:textId="7FF53557" w:rsidR="00DE0894" w:rsidRPr="0047117A" w:rsidRDefault="00062863" w:rsidP="00751D32">
            <w:pPr>
              <w:spacing w:after="0" w:line="0" w:lineRule="atLeast"/>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sz w:val="24"/>
                <w:szCs w:val="24"/>
                <w:lang w:eastAsia="uk-UA"/>
              </w:rPr>
              <w:t>1</w:t>
            </w:r>
            <w:r w:rsidR="00366628">
              <w:rPr>
                <w:rFonts w:ascii="Times New Roman" w:eastAsia="Times New Roman" w:hAnsi="Times New Roman" w:cs="Times New Roman"/>
                <w:i/>
                <w:iCs/>
                <w:color w:val="000000"/>
                <w:sz w:val="24"/>
                <w:szCs w:val="24"/>
                <w:lang w:eastAsia="uk-UA"/>
              </w:rPr>
              <w:t>1 липня 2023</w:t>
            </w:r>
            <w:r w:rsidR="00900798" w:rsidRPr="00900798">
              <w:rPr>
                <w:rFonts w:ascii="Times New Roman" w:eastAsia="Times New Roman" w:hAnsi="Times New Roman" w:cs="Times New Roman"/>
                <w:i/>
                <w:iCs/>
                <w:color w:val="000000"/>
                <w:sz w:val="24"/>
                <w:szCs w:val="24"/>
                <w:lang w:eastAsia="uk-UA"/>
              </w:rPr>
              <w:t xml:space="preserve"> року </w:t>
            </w:r>
            <w:r w:rsidR="00DE0894" w:rsidRPr="0047117A">
              <w:rPr>
                <w:rFonts w:ascii="Times New Roman" w:eastAsia="Times New Roman" w:hAnsi="Times New Roman" w:cs="Times New Roman"/>
                <w:i/>
                <w:iCs/>
                <w:color w:val="000000"/>
                <w:sz w:val="24"/>
                <w:szCs w:val="24"/>
                <w:lang w:eastAsia="uk-UA"/>
              </w:rPr>
              <w:t>13.00 год</w:t>
            </w:r>
          </w:p>
        </w:tc>
      </w:tr>
      <w:tr w:rsidR="00DE0894" w:rsidRPr="0047117A" w14:paraId="64234F16" w14:textId="77777777" w:rsidTr="00751D3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B09739" w14:textId="77777777" w:rsidR="00DE0894" w:rsidRPr="0047117A" w:rsidRDefault="00DE0894" w:rsidP="00DE0894">
            <w:pPr>
              <w:spacing w:after="0" w:line="0" w:lineRule="atLeast"/>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color w:val="000000"/>
                <w:sz w:val="24"/>
                <w:szCs w:val="24"/>
                <w:lang w:eastAsia="uk-UA"/>
              </w:rPr>
              <w:t>Місце проведення зборів:</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A62D43" w14:textId="77777777" w:rsidR="00DE0894" w:rsidRPr="0047117A" w:rsidRDefault="00DE0894" w:rsidP="00DE0894">
            <w:pPr>
              <w:spacing w:after="0" w:line="0" w:lineRule="atLeast"/>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 xml:space="preserve">56500 Миколаївська обл., м. Вознесенськ, вул. Висока, 38 кімната №1 у приміщенні правління ПрАТ «ВОЗНЕСЕНСЬК ОБЛПЛЕМСЕРВІС»  </w:t>
            </w:r>
          </w:p>
        </w:tc>
      </w:tr>
      <w:tr w:rsidR="00DE0894" w:rsidRPr="0047117A" w14:paraId="7BD23DF5" w14:textId="77777777" w:rsidTr="00900798">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9DE07A" w14:textId="77777777" w:rsidR="00DE0894" w:rsidRPr="0047117A" w:rsidRDefault="00DE0894" w:rsidP="00DE0894">
            <w:pPr>
              <w:spacing w:after="0" w:line="0" w:lineRule="atLeast"/>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color w:val="000000"/>
                <w:sz w:val="24"/>
                <w:szCs w:val="24"/>
                <w:lang w:eastAsia="uk-UA"/>
              </w:rPr>
              <w:t>Дата складання переліку акціонерів, які мають право на участь у загальних зборах:</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B967DB" w14:textId="77777777" w:rsidR="00DE0894" w:rsidRPr="0047117A" w:rsidRDefault="00366628" w:rsidP="00DE0894">
            <w:pPr>
              <w:spacing w:after="0" w:line="0" w:lineRule="atLeast"/>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05.07.2023</w:t>
            </w:r>
            <w:r w:rsidR="00900798" w:rsidRPr="00900798">
              <w:rPr>
                <w:rFonts w:ascii="Times New Roman" w:eastAsia="Times New Roman" w:hAnsi="Times New Roman" w:cs="Times New Roman"/>
                <w:sz w:val="24"/>
                <w:szCs w:val="24"/>
                <w:lang w:eastAsia="uk-UA"/>
              </w:rPr>
              <w:t xml:space="preserve"> року</w:t>
            </w:r>
          </w:p>
        </w:tc>
      </w:tr>
      <w:tr w:rsidR="00DE0894" w:rsidRPr="0047117A" w14:paraId="5C88106A" w14:textId="77777777" w:rsidTr="00751D32">
        <w:tc>
          <w:tcPr>
            <w:tcW w:w="0" w:type="auto"/>
            <w:tcBorders>
              <w:top w:val="single" w:sz="4" w:space="0" w:color="auto"/>
            </w:tcBorders>
            <w:tcMar>
              <w:top w:w="0" w:type="dxa"/>
              <w:left w:w="108" w:type="dxa"/>
              <w:bottom w:w="0" w:type="dxa"/>
              <w:right w:w="108" w:type="dxa"/>
            </w:tcMar>
            <w:vAlign w:val="center"/>
            <w:hideMark/>
          </w:tcPr>
          <w:p w14:paraId="4B9FD484"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tcBorders>
            <w:tcMar>
              <w:top w:w="0" w:type="dxa"/>
              <w:left w:w="108" w:type="dxa"/>
              <w:bottom w:w="0" w:type="dxa"/>
              <w:right w:w="108" w:type="dxa"/>
            </w:tcMar>
            <w:vAlign w:val="center"/>
            <w:hideMark/>
          </w:tcPr>
          <w:p w14:paraId="4DA8B72D"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tc>
      </w:tr>
      <w:tr w:rsidR="00630532" w:rsidRPr="0047117A" w14:paraId="0A5B840A" w14:textId="77777777" w:rsidTr="0063053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EA8EE4" w14:textId="77777777" w:rsidR="00630532" w:rsidRPr="0047117A" w:rsidRDefault="001E7E0B" w:rsidP="0062711D">
            <w:pPr>
              <w:spacing w:after="0" w:line="0" w:lineRule="atLeast"/>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color w:val="000000"/>
                <w:sz w:val="24"/>
                <w:szCs w:val="24"/>
                <w:lang w:eastAsia="uk-UA"/>
              </w:rPr>
              <w:t>Кворум загальних зборів</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78BF9B" w14:textId="77777777" w:rsidR="00630532" w:rsidRPr="0047117A" w:rsidRDefault="001E7E0B" w:rsidP="0062711D">
            <w:pPr>
              <w:spacing w:after="0" w:line="0" w:lineRule="atLeast"/>
              <w:rPr>
                <w:rFonts w:ascii="Times New Roman" w:eastAsia="Times New Roman" w:hAnsi="Times New Roman" w:cs="Times New Roman"/>
                <w:sz w:val="24"/>
                <w:szCs w:val="24"/>
                <w:lang w:eastAsia="uk-UA"/>
              </w:rPr>
            </w:pPr>
            <w:r w:rsidRPr="0047117A">
              <w:rPr>
                <w:rFonts w:ascii="Times New Roman" w:eastAsia="Times New Roman" w:hAnsi="Times New Roman" w:cs="Times New Roman"/>
                <w:sz w:val="24"/>
                <w:szCs w:val="24"/>
                <w:lang w:eastAsia="uk-UA"/>
              </w:rPr>
              <w:t xml:space="preserve"> 99</w:t>
            </w:r>
            <w:r w:rsidR="00363D79" w:rsidRPr="0047117A">
              <w:rPr>
                <w:rFonts w:ascii="Times New Roman" w:eastAsia="Times New Roman" w:hAnsi="Times New Roman" w:cs="Times New Roman"/>
                <w:sz w:val="24"/>
                <w:szCs w:val="24"/>
                <w:lang w:eastAsia="uk-UA"/>
              </w:rPr>
              <w:t>.9</w:t>
            </w:r>
            <w:r w:rsidRPr="0047117A">
              <w:rPr>
                <w:rFonts w:ascii="Times New Roman" w:eastAsia="Times New Roman" w:hAnsi="Times New Roman" w:cs="Times New Roman"/>
                <w:sz w:val="24"/>
                <w:szCs w:val="24"/>
                <w:lang w:eastAsia="uk-UA"/>
              </w:rPr>
              <w:t>% (768335 шт. ) в загальнiй кiлькостi голосуючих акцiй.</w:t>
            </w:r>
          </w:p>
        </w:tc>
      </w:tr>
    </w:tbl>
    <w:p w14:paraId="73E5283B" w14:textId="77777777" w:rsidR="0047117A" w:rsidRDefault="0047117A" w:rsidP="0047117A">
      <w:pPr>
        <w:spacing w:after="0" w:line="240" w:lineRule="auto"/>
        <w:jc w:val="both"/>
        <w:rPr>
          <w:rFonts w:ascii="Times New Roman" w:eastAsia="Times New Roman" w:hAnsi="Times New Roman" w:cs="Times New Roman"/>
          <w:color w:val="000000"/>
          <w:sz w:val="24"/>
          <w:szCs w:val="24"/>
          <w:shd w:val="clear" w:color="auto" w:fill="FFFFFF"/>
          <w:lang w:eastAsia="uk-UA"/>
        </w:rPr>
      </w:pPr>
    </w:p>
    <w:p w14:paraId="39454CE8" w14:textId="77777777" w:rsidR="00DE0894" w:rsidRPr="0047117A" w:rsidRDefault="00DE0894" w:rsidP="00DE0894">
      <w:pPr>
        <w:spacing w:after="0" w:line="240" w:lineRule="auto"/>
        <w:ind w:firstLine="540"/>
        <w:jc w:val="both"/>
        <w:rPr>
          <w:rFonts w:ascii="Times New Roman" w:eastAsia="Times New Roman" w:hAnsi="Times New Roman" w:cs="Times New Roman"/>
          <w:color w:val="000000"/>
          <w:sz w:val="24"/>
          <w:szCs w:val="24"/>
          <w:lang w:eastAsia="uk-UA"/>
        </w:rPr>
      </w:pPr>
      <w:r w:rsidRPr="0047117A">
        <w:rPr>
          <w:rFonts w:ascii="Times New Roman" w:eastAsia="Times New Roman" w:hAnsi="Times New Roman" w:cs="Times New Roman"/>
          <w:color w:val="000000"/>
          <w:sz w:val="24"/>
          <w:szCs w:val="24"/>
          <w:shd w:val="clear" w:color="auto" w:fill="FFFFFF"/>
          <w:lang w:eastAsia="uk-UA"/>
        </w:rPr>
        <w:t xml:space="preserve">Відкрив Збори </w:t>
      </w:r>
      <w:r w:rsidR="00900798">
        <w:rPr>
          <w:rFonts w:ascii="Times New Roman" w:eastAsia="Times New Roman" w:hAnsi="Times New Roman" w:cs="Times New Roman"/>
          <w:color w:val="000000"/>
          <w:sz w:val="24"/>
          <w:szCs w:val="24"/>
          <w:shd w:val="clear" w:color="auto" w:fill="FFFFFF"/>
          <w:lang w:eastAsia="uk-UA"/>
        </w:rPr>
        <w:t>за дорученням Г</w:t>
      </w:r>
      <w:r w:rsidRPr="0047117A">
        <w:rPr>
          <w:rFonts w:ascii="Times New Roman" w:eastAsia="Times New Roman" w:hAnsi="Times New Roman" w:cs="Times New Roman"/>
          <w:color w:val="000000"/>
          <w:sz w:val="24"/>
          <w:szCs w:val="24"/>
          <w:shd w:val="clear" w:color="auto" w:fill="FFFFFF"/>
          <w:lang w:eastAsia="uk-UA"/>
        </w:rPr>
        <w:t xml:space="preserve">олова Наглядової Ради  Товариства – </w:t>
      </w:r>
      <w:r w:rsidR="00900798">
        <w:rPr>
          <w:rFonts w:ascii="Times New Roman" w:eastAsia="Times New Roman" w:hAnsi="Times New Roman" w:cs="Times New Roman"/>
          <w:color w:val="000000"/>
          <w:sz w:val="24"/>
          <w:szCs w:val="24"/>
          <w:shd w:val="clear" w:color="auto" w:fill="FFFFFF"/>
          <w:lang w:eastAsia="uk-UA"/>
        </w:rPr>
        <w:t xml:space="preserve">Тарлєв </w:t>
      </w:r>
      <w:r w:rsidR="00900798">
        <w:rPr>
          <w:rFonts w:ascii="Times New Roman" w:eastAsia="Times New Roman" w:hAnsi="Times New Roman" w:cs="Times New Roman"/>
          <w:color w:val="000000"/>
          <w:sz w:val="24"/>
          <w:szCs w:val="24"/>
          <w:shd w:val="clear" w:color="auto" w:fill="FFFFFF"/>
          <w:lang w:eastAsia="uk-UA"/>
        </w:rPr>
        <w:t>І.І.</w:t>
      </w:r>
      <w:r w:rsidR="0047117A">
        <w:rPr>
          <w:rFonts w:ascii="Times New Roman" w:eastAsia="Times New Roman" w:hAnsi="Times New Roman" w:cs="Times New Roman"/>
          <w:color w:val="000000"/>
          <w:sz w:val="24"/>
          <w:szCs w:val="24"/>
          <w:shd w:val="clear" w:color="auto" w:fill="FFFFFF"/>
          <w:lang w:eastAsia="uk-UA"/>
        </w:rPr>
        <w:t xml:space="preserve"> </w:t>
      </w:r>
      <w:r w:rsidRPr="0047117A">
        <w:rPr>
          <w:rFonts w:ascii="Times New Roman" w:eastAsia="Times New Roman" w:hAnsi="Times New Roman" w:cs="Times New Roman"/>
          <w:color w:val="000000"/>
          <w:sz w:val="24"/>
          <w:szCs w:val="24"/>
          <w:shd w:val="clear" w:color="auto" w:fill="FFFFFF"/>
          <w:lang w:eastAsia="uk-UA"/>
        </w:rPr>
        <w:t xml:space="preserve">Він інформував присутніх, що Збори скликані з ініціативи Наглядової ради Товариства, організаційні заходи щодо підготовки до проведення Зальних зборів здійснювалися з урахуванням вимог чинного законодавства України та Статуту Товариства. Офіційне повідомлення про проведення Загальних зборів було розміщено  повідомлення  у загальнодоступній  базі НКЦПФР. Одночасно, повідомлення про проведення Зборів  з  проектом порядку денного  і  проектами рішень щодо кожного  з питань, включених до порядку денного  було особиcто надіслано простими листами кожному акціонеру,  та розміщено на власному веб-сайті </w:t>
      </w:r>
      <w:r w:rsidRPr="0047117A">
        <w:rPr>
          <w:rFonts w:ascii="Times New Roman" w:eastAsia="Times New Roman" w:hAnsi="Times New Roman" w:cs="Times New Roman"/>
          <w:color w:val="000000"/>
          <w:sz w:val="24"/>
          <w:szCs w:val="24"/>
          <w:lang w:eastAsia="uk-UA"/>
        </w:rPr>
        <w:t>ПрАТ«ВОЗНЕСЕНСЬК ОБЛПЛЕМСЕРВІС» .</w:t>
      </w:r>
      <w:r w:rsidRPr="0047117A">
        <w:rPr>
          <w:rFonts w:ascii="Times New Roman" w:eastAsia="Times New Roman" w:hAnsi="Times New Roman" w:cs="Times New Roman"/>
          <w:color w:val="000000"/>
          <w:sz w:val="24"/>
          <w:szCs w:val="24"/>
          <w:shd w:val="clear" w:color="auto" w:fill="FFFFFF"/>
          <w:lang w:eastAsia="uk-UA"/>
        </w:rPr>
        <w:t xml:space="preserve"> Таким чином, процедура скликання Зборів дотримана.</w:t>
      </w:r>
      <w:r w:rsidRPr="0047117A">
        <w:rPr>
          <w:rFonts w:ascii="Times New Roman" w:eastAsia="Times New Roman" w:hAnsi="Times New Roman" w:cs="Times New Roman"/>
          <w:color w:val="000000"/>
          <w:sz w:val="24"/>
          <w:szCs w:val="24"/>
          <w:lang w:eastAsia="uk-UA"/>
        </w:rPr>
        <w:t xml:space="preserve"> </w:t>
      </w:r>
    </w:p>
    <w:p w14:paraId="32A4224B" w14:textId="77777777" w:rsidR="00DE0894" w:rsidRPr="0047117A" w:rsidRDefault="00DE0894" w:rsidP="00DE0894">
      <w:pPr>
        <w:spacing w:after="0" w:line="240" w:lineRule="auto"/>
        <w:ind w:firstLine="540"/>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Слово для оголошення результатів реєстрації акціонерів для участі у загальних зборах надано голові реєстраційної комісії Мікітчак М. П.</w:t>
      </w:r>
    </w:p>
    <w:p w14:paraId="5DC4720F" w14:textId="77777777" w:rsidR="00DE0894" w:rsidRPr="0047117A" w:rsidRDefault="00DE0894" w:rsidP="00DE0894">
      <w:pPr>
        <w:spacing w:after="0" w:line="240" w:lineRule="auto"/>
        <w:ind w:firstLine="567"/>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 xml:space="preserve">Мікітчак М. П. </w:t>
      </w:r>
      <w:r w:rsidRPr="0047117A">
        <w:rPr>
          <w:rFonts w:ascii="Times New Roman" w:eastAsia="Times New Roman" w:hAnsi="Times New Roman" w:cs="Times New Roman"/>
          <w:color w:val="000000"/>
          <w:sz w:val="24"/>
          <w:szCs w:val="24"/>
          <w:shd w:val="clear" w:color="auto" w:fill="FFFFFF"/>
          <w:lang w:eastAsia="uk-UA"/>
        </w:rPr>
        <w:t xml:space="preserve">доповіла, що реєстраційною комісією проведена реєстрація акціонерів для участі у загальних зборах акціонерів </w:t>
      </w:r>
      <w:r w:rsidRPr="0047117A">
        <w:rPr>
          <w:rFonts w:ascii="Times New Roman" w:eastAsia="Times New Roman" w:hAnsi="Times New Roman" w:cs="Times New Roman"/>
          <w:color w:val="000000"/>
          <w:sz w:val="24"/>
          <w:szCs w:val="24"/>
          <w:lang w:eastAsia="uk-UA"/>
        </w:rPr>
        <w:t xml:space="preserve">ПрАТ «ВОЗНЕСЕНСЬК ОБЛПЛЕМСЕРВІС»  </w:t>
      </w:r>
      <w:r w:rsidR="005B02FA">
        <w:rPr>
          <w:rFonts w:ascii="Times New Roman" w:eastAsia="Times New Roman" w:hAnsi="Times New Roman" w:cs="Times New Roman"/>
          <w:color w:val="000000"/>
          <w:sz w:val="24"/>
          <w:szCs w:val="24"/>
          <w:shd w:val="clear" w:color="auto" w:fill="FFFFFF"/>
          <w:lang w:eastAsia="uk-UA"/>
        </w:rPr>
        <w:t>11 липня 2023 р.</w:t>
      </w:r>
      <w:r w:rsidRPr="0047117A">
        <w:rPr>
          <w:rFonts w:ascii="Times New Roman" w:eastAsia="Times New Roman" w:hAnsi="Times New Roman" w:cs="Times New Roman"/>
          <w:color w:val="000000"/>
          <w:sz w:val="24"/>
          <w:szCs w:val="24"/>
          <w:shd w:val="clear" w:color="auto" w:fill="FFFFFF"/>
          <w:lang w:eastAsia="uk-UA"/>
        </w:rPr>
        <w:t xml:space="preserve"> Реєстрація акціонері</w:t>
      </w:r>
      <w:r w:rsidR="000A09A0" w:rsidRPr="0047117A">
        <w:rPr>
          <w:rFonts w:ascii="Times New Roman" w:eastAsia="Times New Roman" w:hAnsi="Times New Roman" w:cs="Times New Roman"/>
          <w:color w:val="000000"/>
          <w:sz w:val="24"/>
          <w:szCs w:val="24"/>
          <w:shd w:val="clear" w:color="auto" w:fill="FFFFFF"/>
          <w:lang w:eastAsia="uk-UA"/>
        </w:rPr>
        <w:t>в здійснювалась з 12.30 год до 12</w:t>
      </w:r>
      <w:r w:rsidRPr="0047117A">
        <w:rPr>
          <w:rFonts w:ascii="Times New Roman" w:eastAsia="Times New Roman" w:hAnsi="Times New Roman" w:cs="Times New Roman"/>
          <w:color w:val="000000"/>
          <w:sz w:val="24"/>
          <w:szCs w:val="24"/>
          <w:shd w:val="clear" w:color="auto" w:fill="FFFFFF"/>
          <w:lang w:eastAsia="uk-UA"/>
        </w:rPr>
        <w:t>.50 год  на підставі</w:t>
      </w:r>
      <w:r w:rsidRPr="0047117A">
        <w:rPr>
          <w:rFonts w:ascii="Times New Roman" w:eastAsia="Times New Roman" w:hAnsi="Times New Roman" w:cs="Times New Roman"/>
          <w:color w:val="000000"/>
          <w:sz w:val="24"/>
          <w:szCs w:val="24"/>
          <w:lang w:eastAsia="uk-UA"/>
        </w:rPr>
        <w:t xml:space="preserve"> переліку акціонерів, які мають право на участь у зборах, складеному ПАТ «НДУ» станом на </w:t>
      </w:r>
      <w:r w:rsidR="005B02FA">
        <w:rPr>
          <w:rFonts w:ascii="Times New Roman" w:eastAsia="Times New Roman" w:hAnsi="Times New Roman" w:cs="Times New Roman"/>
          <w:color w:val="000000"/>
          <w:sz w:val="24"/>
          <w:szCs w:val="24"/>
          <w:lang w:eastAsia="uk-UA"/>
        </w:rPr>
        <w:t>05.07</w:t>
      </w:r>
      <w:r w:rsidR="00900798">
        <w:rPr>
          <w:rFonts w:ascii="Times New Roman" w:eastAsia="Times New Roman" w:hAnsi="Times New Roman" w:cs="Times New Roman"/>
          <w:color w:val="000000"/>
          <w:sz w:val="24"/>
          <w:szCs w:val="24"/>
          <w:lang w:eastAsia="uk-UA"/>
        </w:rPr>
        <w:t>.</w:t>
      </w:r>
      <w:r w:rsidR="00B97442" w:rsidRPr="0047117A">
        <w:rPr>
          <w:rFonts w:ascii="Times New Roman" w:eastAsia="Times New Roman" w:hAnsi="Times New Roman" w:cs="Times New Roman"/>
          <w:color w:val="000000"/>
          <w:sz w:val="24"/>
          <w:szCs w:val="24"/>
          <w:lang w:eastAsia="uk-UA"/>
        </w:rPr>
        <w:t>20</w:t>
      </w:r>
      <w:r w:rsidR="005B02FA">
        <w:rPr>
          <w:rFonts w:ascii="Times New Roman" w:eastAsia="Times New Roman" w:hAnsi="Times New Roman" w:cs="Times New Roman"/>
          <w:color w:val="000000"/>
          <w:sz w:val="24"/>
          <w:szCs w:val="24"/>
          <w:lang w:eastAsia="uk-UA"/>
        </w:rPr>
        <w:t>23</w:t>
      </w:r>
      <w:r w:rsidRPr="0047117A">
        <w:rPr>
          <w:rFonts w:ascii="Times New Roman" w:eastAsia="Times New Roman" w:hAnsi="Times New Roman" w:cs="Times New Roman"/>
          <w:color w:val="000000"/>
          <w:sz w:val="24"/>
          <w:szCs w:val="24"/>
          <w:lang w:eastAsia="uk-UA"/>
        </w:rPr>
        <w:t xml:space="preserve"> року.</w:t>
      </w:r>
    </w:p>
    <w:p w14:paraId="545888FB" w14:textId="77777777" w:rsidR="00DE0894" w:rsidRPr="0047117A" w:rsidRDefault="00DE0894" w:rsidP="00DE0894">
      <w:pPr>
        <w:spacing w:after="0" w:line="240" w:lineRule="auto"/>
        <w:ind w:firstLine="567"/>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За результатами реєстрації встановлено наступне. Товариством здійснено випуск</w:t>
      </w:r>
    </w:p>
    <w:p w14:paraId="638BF5B9" w14:textId="77777777" w:rsidR="00DE0894" w:rsidRPr="0047117A" w:rsidRDefault="00DE0894" w:rsidP="00DE0894">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47117A">
        <w:rPr>
          <w:rFonts w:ascii="Times New Roman" w:eastAsia="Times New Roman" w:hAnsi="Times New Roman" w:cs="Times New Roman"/>
          <w:color w:val="000000"/>
          <w:sz w:val="24"/>
          <w:szCs w:val="24"/>
          <w:lang w:eastAsia="uk-UA"/>
        </w:rPr>
        <w:t xml:space="preserve">простих іменних акцій номінальною вартістю </w:t>
      </w:r>
      <w:r w:rsidRPr="0047117A">
        <w:rPr>
          <w:rFonts w:ascii="Times New Roman" w:eastAsia="Times New Roman" w:hAnsi="Times New Roman" w:cs="Times New Roman"/>
          <w:color w:val="000000"/>
          <w:sz w:val="24"/>
          <w:szCs w:val="24"/>
          <w:shd w:val="clear" w:color="auto" w:fill="FFFFFF"/>
          <w:lang w:eastAsia="uk-UA"/>
        </w:rPr>
        <w:t xml:space="preserve">0.25 </w:t>
      </w:r>
      <w:r w:rsidRPr="0047117A">
        <w:rPr>
          <w:rFonts w:ascii="Times New Roman" w:eastAsia="Times New Roman" w:hAnsi="Times New Roman" w:cs="Times New Roman"/>
          <w:color w:val="000000"/>
          <w:sz w:val="24"/>
          <w:szCs w:val="24"/>
          <w:lang w:eastAsia="uk-UA"/>
        </w:rPr>
        <w:t>грн у кількості 899996 шт, на загальну номінальну вартість 224999,00 грн., про що отримане свідоцтво про реєстрацію випуску акцій № 2/14/1/11 Миколаївське територiальне управлiння НКЦПФР.</w:t>
      </w:r>
    </w:p>
    <w:p w14:paraId="0B5EB3AB" w14:textId="77777777" w:rsidR="00DE0894" w:rsidRPr="0047117A" w:rsidRDefault="00DE0894" w:rsidP="00DE0894">
      <w:pPr>
        <w:spacing w:after="0" w:line="240" w:lineRule="auto"/>
        <w:ind w:firstLine="567"/>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 xml:space="preserve">Згідно отриманого від ПАТ «НДУ» переліку акціонерів, які мають право на участь у загальних зборах товариства складеного станом на </w:t>
      </w:r>
      <w:r w:rsidR="00EA7749">
        <w:rPr>
          <w:rFonts w:ascii="Times New Roman" w:eastAsia="Times New Roman" w:hAnsi="Times New Roman" w:cs="Times New Roman"/>
          <w:color w:val="000000"/>
          <w:sz w:val="24"/>
          <w:szCs w:val="24"/>
          <w:lang w:eastAsia="uk-UA"/>
        </w:rPr>
        <w:t>05.07.2023</w:t>
      </w:r>
      <w:r w:rsidRPr="0047117A">
        <w:rPr>
          <w:rFonts w:ascii="Times New Roman" w:eastAsia="Times New Roman" w:hAnsi="Times New Roman" w:cs="Times New Roman"/>
          <w:color w:val="000000"/>
          <w:sz w:val="24"/>
          <w:szCs w:val="24"/>
          <w:lang w:eastAsia="uk-UA"/>
        </w:rPr>
        <w:t xml:space="preserve"> року:</w:t>
      </w:r>
    </w:p>
    <w:p w14:paraId="4B1F6B75" w14:textId="77777777" w:rsidR="00DE0894" w:rsidRPr="0047117A" w:rsidRDefault="00DE0894" w:rsidP="00DE0894">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47117A">
        <w:rPr>
          <w:rFonts w:ascii="Times New Roman" w:eastAsia="Times New Roman" w:hAnsi="Times New Roman" w:cs="Times New Roman"/>
          <w:b/>
          <w:bCs/>
          <w:color w:val="000000"/>
          <w:sz w:val="24"/>
          <w:szCs w:val="24"/>
          <w:lang w:eastAsia="uk-UA"/>
        </w:rPr>
        <w:t>загальна кількість осіб, включених до переліку акціонерів які мають право на участь у загальних  зборах</w:t>
      </w:r>
      <w:r w:rsidR="001C74BA" w:rsidRPr="0047117A">
        <w:rPr>
          <w:rFonts w:ascii="Times New Roman" w:eastAsia="Times New Roman" w:hAnsi="Times New Roman" w:cs="Times New Roman"/>
          <w:color w:val="000000"/>
          <w:sz w:val="24"/>
          <w:szCs w:val="24"/>
          <w:lang w:eastAsia="uk-UA"/>
        </w:rPr>
        <w:t xml:space="preserve"> складає 47</w:t>
      </w:r>
      <w:r w:rsidRPr="0047117A">
        <w:rPr>
          <w:rFonts w:ascii="Times New Roman" w:eastAsia="Times New Roman" w:hAnsi="Times New Roman" w:cs="Times New Roman"/>
          <w:color w:val="000000"/>
          <w:sz w:val="24"/>
          <w:szCs w:val="24"/>
          <w:lang w:eastAsia="uk-UA"/>
        </w:rPr>
        <w:t xml:space="preserve"> осіб, яким належать усі 899996 шт. акцій випущених Товариством.</w:t>
      </w:r>
    </w:p>
    <w:p w14:paraId="0F6A3429" w14:textId="77777777" w:rsidR="00DE0894" w:rsidRPr="0047117A" w:rsidRDefault="00DE0894" w:rsidP="00DE0894">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47117A">
        <w:rPr>
          <w:rFonts w:ascii="Times New Roman" w:eastAsia="Times New Roman" w:hAnsi="Times New Roman" w:cs="Times New Roman"/>
          <w:b/>
          <w:bCs/>
          <w:color w:val="000000"/>
          <w:sz w:val="24"/>
          <w:szCs w:val="24"/>
          <w:lang w:eastAsia="uk-UA"/>
        </w:rPr>
        <w:t>загальна кількість голосуючих акцій</w:t>
      </w:r>
      <w:r w:rsidRPr="0047117A">
        <w:rPr>
          <w:rFonts w:ascii="Times New Roman" w:eastAsia="Times New Roman" w:hAnsi="Times New Roman" w:cs="Times New Roman"/>
          <w:color w:val="000000"/>
          <w:sz w:val="24"/>
          <w:szCs w:val="24"/>
          <w:lang w:eastAsia="uk-UA"/>
        </w:rPr>
        <w:t xml:space="preserve"> складає </w:t>
      </w:r>
      <w:r w:rsidR="00363D79" w:rsidRPr="0047117A">
        <w:rPr>
          <w:rFonts w:ascii="Times New Roman" w:eastAsia="Times New Roman" w:hAnsi="Times New Roman" w:cs="Times New Roman"/>
          <w:color w:val="000000"/>
          <w:sz w:val="24"/>
          <w:szCs w:val="24"/>
          <w:lang w:eastAsia="uk-UA"/>
        </w:rPr>
        <w:t>768340</w:t>
      </w:r>
      <w:r w:rsidRPr="0047117A">
        <w:rPr>
          <w:rFonts w:ascii="Times New Roman" w:eastAsia="Times New Roman" w:hAnsi="Times New Roman" w:cs="Times New Roman"/>
          <w:color w:val="000000"/>
          <w:sz w:val="24"/>
          <w:szCs w:val="24"/>
          <w:lang w:eastAsia="uk-UA"/>
        </w:rPr>
        <w:t xml:space="preserve"> шт.</w:t>
      </w:r>
    </w:p>
    <w:p w14:paraId="785FB566" w14:textId="77777777" w:rsidR="00DE0894" w:rsidRPr="0047117A" w:rsidRDefault="00DE0894" w:rsidP="00DE0894">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47117A">
        <w:rPr>
          <w:rFonts w:ascii="Times New Roman" w:eastAsia="Times New Roman" w:hAnsi="Times New Roman" w:cs="Times New Roman"/>
          <w:color w:val="000000"/>
          <w:sz w:val="24"/>
          <w:szCs w:val="24"/>
          <w:lang w:eastAsia="uk-UA"/>
        </w:rPr>
        <w:t xml:space="preserve">державна частка в статутному капіталі товариства відсутня; </w:t>
      </w:r>
    </w:p>
    <w:p w14:paraId="0ABF0637" w14:textId="77777777" w:rsidR="00DE0894" w:rsidRPr="0047117A" w:rsidRDefault="00DE0894" w:rsidP="00DE0894">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47117A">
        <w:rPr>
          <w:rFonts w:ascii="Times New Roman" w:eastAsia="Times New Roman" w:hAnsi="Times New Roman" w:cs="Times New Roman"/>
          <w:color w:val="000000"/>
          <w:sz w:val="24"/>
          <w:szCs w:val="24"/>
          <w:lang w:eastAsia="uk-UA"/>
        </w:rPr>
        <w:t>за емітентом акції не обліковуються.</w:t>
      </w:r>
    </w:p>
    <w:p w14:paraId="5D5E1EB5"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color w:val="000000"/>
          <w:sz w:val="24"/>
          <w:szCs w:val="24"/>
          <w:lang w:eastAsia="uk-UA"/>
        </w:rPr>
        <w:t>Зареєструвались та беруть участь у загальних зборах:</w:t>
      </w:r>
    </w:p>
    <w:p w14:paraId="7ECCDE77"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color w:val="000000"/>
          <w:sz w:val="24"/>
          <w:szCs w:val="24"/>
          <w:lang w:eastAsia="uk-UA"/>
        </w:rPr>
        <w:t xml:space="preserve">  </w:t>
      </w:r>
      <w:r w:rsidR="00E40EFE" w:rsidRPr="0047117A">
        <w:rPr>
          <w:rFonts w:ascii="Times New Roman" w:eastAsia="Times New Roman" w:hAnsi="Times New Roman" w:cs="Times New Roman"/>
          <w:b/>
          <w:bCs/>
          <w:color w:val="000000"/>
          <w:sz w:val="24"/>
          <w:szCs w:val="24"/>
          <w:lang w:eastAsia="uk-UA"/>
        </w:rPr>
        <w:t>1 акціонер</w:t>
      </w:r>
      <w:r w:rsidRPr="0047117A">
        <w:rPr>
          <w:rFonts w:ascii="Times New Roman" w:eastAsia="Times New Roman" w:hAnsi="Times New Roman" w:cs="Times New Roman"/>
          <w:color w:val="000000"/>
          <w:sz w:val="24"/>
          <w:szCs w:val="24"/>
          <w:lang w:eastAsia="uk-UA"/>
        </w:rPr>
        <w:t xml:space="preserve">, у тому числі 1 представник від акціонера. </w:t>
      </w:r>
      <w:r w:rsidRPr="0047117A">
        <w:rPr>
          <w:rFonts w:ascii="Times New Roman" w:eastAsia="Times New Roman" w:hAnsi="Times New Roman" w:cs="Times New Roman"/>
          <w:b/>
          <w:bCs/>
          <w:color w:val="000000"/>
          <w:sz w:val="24"/>
          <w:szCs w:val="24"/>
          <w:lang w:eastAsia="uk-UA"/>
        </w:rPr>
        <w:t xml:space="preserve">Загальна кількість голосів акціонерів – власників голосуючих акцій товариства, які зареєструвались для участі у загальних зборах </w:t>
      </w:r>
      <w:r w:rsidR="00363D79" w:rsidRPr="0047117A">
        <w:rPr>
          <w:rFonts w:ascii="Times New Roman" w:eastAsia="Times New Roman" w:hAnsi="Times New Roman" w:cs="Times New Roman"/>
          <w:b/>
          <w:bCs/>
          <w:color w:val="000000"/>
          <w:sz w:val="24"/>
          <w:szCs w:val="24"/>
          <w:lang w:eastAsia="uk-UA"/>
        </w:rPr>
        <w:t>768335</w:t>
      </w:r>
      <w:r w:rsidRPr="0047117A">
        <w:rPr>
          <w:rFonts w:ascii="Times New Roman" w:eastAsia="Times New Roman" w:hAnsi="Times New Roman" w:cs="Times New Roman"/>
          <w:b/>
          <w:bCs/>
          <w:color w:val="000000"/>
          <w:sz w:val="24"/>
          <w:szCs w:val="24"/>
          <w:lang w:eastAsia="uk-UA"/>
        </w:rPr>
        <w:t xml:space="preserve"> шт, що складає </w:t>
      </w:r>
      <w:r w:rsidR="00363D79" w:rsidRPr="0047117A">
        <w:rPr>
          <w:rFonts w:ascii="Times New Roman" w:eastAsia="Times New Roman" w:hAnsi="Times New Roman" w:cs="Times New Roman"/>
          <w:b/>
          <w:bCs/>
          <w:color w:val="000000"/>
          <w:sz w:val="24"/>
          <w:szCs w:val="24"/>
          <w:lang w:eastAsia="uk-UA"/>
        </w:rPr>
        <w:t>99.9</w:t>
      </w:r>
      <w:r w:rsidRPr="0047117A">
        <w:rPr>
          <w:rFonts w:ascii="Times New Roman" w:eastAsia="Times New Roman" w:hAnsi="Times New Roman" w:cs="Times New Roman"/>
          <w:b/>
          <w:bCs/>
          <w:color w:val="000000"/>
          <w:sz w:val="24"/>
          <w:szCs w:val="24"/>
          <w:lang w:eastAsia="uk-UA"/>
        </w:rPr>
        <w:t>% від кількості голосуючих акцій.</w:t>
      </w:r>
    </w:p>
    <w:p w14:paraId="147F7DD5" w14:textId="77777777" w:rsidR="00DE0894" w:rsidRPr="0047117A" w:rsidRDefault="00DE0894" w:rsidP="00DE0894">
      <w:pPr>
        <w:spacing w:after="0" w:line="240" w:lineRule="auto"/>
        <w:ind w:firstLine="567"/>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lastRenderedPageBreak/>
        <w:t>Відповідно до положень статті 41 Закону України «Про акціонерні товариства» загальні збори акціонерного товариства мають кворум за умови реєстрації для участі у них акціонерів, які сукупно є власниками більш як 50 відсотків голосуючи акцій.  </w:t>
      </w:r>
    </w:p>
    <w:p w14:paraId="7A0B1EEE" w14:textId="77777777" w:rsidR="00DE0894" w:rsidRPr="0047117A" w:rsidRDefault="00DE0894" w:rsidP="00DE0894">
      <w:pPr>
        <w:spacing w:after="0" w:line="240" w:lineRule="auto"/>
        <w:ind w:firstLine="567"/>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color w:val="000000"/>
          <w:sz w:val="24"/>
          <w:szCs w:val="24"/>
          <w:lang w:eastAsia="uk-UA"/>
        </w:rPr>
        <w:t xml:space="preserve">Зважаючи на зазначене, кворум досягнуто. Загальні збори акціонерів </w:t>
      </w:r>
      <w:r w:rsidRPr="0047117A">
        <w:rPr>
          <w:rFonts w:ascii="Times New Roman" w:eastAsia="Times New Roman" w:hAnsi="Times New Roman" w:cs="Times New Roman"/>
          <w:color w:val="000000"/>
          <w:sz w:val="24"/>
          <w:szCs w:val="24"/>
          <w:shd w:val="clear" w:color="auto" w:fill="FFFFFF"/>
          <w:lang w:eastAsia="uk-UA"/>
        </w:rPr>
        <w:t>ПрАТ «ВОЗНЕСЕНСЬК ОБЛПЛЕМСЕРВІС»  </w:t>
      </w:r>
      <w:r w:rsidR="005B02FA">
        <w:rPr>
          <w:rFonts w:ascii="Times New Roman" w:eastAsia="Times New Roman" w:hAnsi="Times New Roman" w:cs="Times New Roman"/>
          <w:b/>
          <w:bCs/>
          <w:color w:val="000000"/>
          <w:sz w:val="24"/>
          <w:szCs w:val="24"/>
          <w:lang w:eastAsia="uk-UA"/>
        </w:rPr>
        <w:t>11</w:t>
      </w:r>
      <w:r w:rsidRPr="0047117A">
        <w:rPr>
          <w:rFonts w:ascii="Times New Roman" w:eastAsia="Times New Roman" w:hAnsi="Times New Roman" w:cs="Times New Roman"/>
          <w:b/>
          <w:bCs/>
          <w:color w:val="000000"/>
          <w:sz w:val="24"/>
          <w:szCs w:val="24"/>
          <w:lang w:eastAsia="uk-UA"/>
        </w:rPr>
        <w:t>.</w:t>
      </w:r>
      <w:r w:rsidR="005B02FA">
        <w:rPr>
          <w:rFonts w:ascii="Times New Roman" w:eastAsia="Times New Roman" w:hAnsi="Times New Roman" w:cs="Times New Roman"/>
          <w:b/>
          <w:bCs/>
          <w:color w:val="000000"/>
          <w:sz w:val="24"/>
          <w:szCs w:val="24"/>
          <w:lang w:eastAsia="uk-UA"/>
        </w:rPr>
        <w:t>07</w:t>
      </w:r>
      <w:r w:rsidRPr="0047117A">
        <w:rPr>
          <w:rFonts w:ascii="Times New Roman" w:eastAsia="Times New Roman" w:hAnsi="Times New Roman" w:cs="Times New Roman"/>
          <w:b/>
          <w:bCs/>
          <w:color w:val="000000"/>
          <w:sz w:val="24"/>
          <w:szCs w:val="24"/>
          <w:lang w:eastAsia="uk-UA"/>
        </w:rPr>
        <w:t>.</w:t>
      </w:r>
      <w:r w:rsidR="00B97442" w:rsidRPr="0047117A">
        <w:rPr>
          <w:rFonts w:ascii="Times New Roman" w:eastAsia="Times New Roman" w:hAnsi="Times New Roman" w:cs="Times New Roman"/>
          <w:b/>
          <w:bCs/>
          <w:color w:val="000000"/>
          <w:sz w:val="24"/>
          <w:szCs w:val="24"/>
          <w:lang w:eastAsia="uk-UA"/>
        </w:rPr>
        <w:t>20</w:t>
      </w:r>
      <w:r w:rsidR="005B02FA">
        <w:rPr>
          <w:rFonts w:ascii="Times New Roman" w:eastAsia="Times New Roman" w:hAnsi="Times New Roman" w:cs="Times New Roman"/>
          <w:b/>
          <w:bCs/>
          <w:color w:val="000000"/>
          <w:sz w:val="24"/>
          <w:szCs w:val="24"/>
          <w:lang w:eastAsia="uk-UA"/>
        </w:rPr>
        <w:t>23</w:t>
      </w:r>
      <w:r w:rsidRPr="0047117A">
        <w:rPr>
          <w:rFonts w:ascii="Times New Roman" w:eastAsia="Times New Roman" w:hAnsi="Times New Roman" w:cs="Times New Roman"/>
          <w:b/>
          <w:bCs/>
          <w:color w:val="000000"/>
          <w:sz w:val="24"/>
          <w:szCs w:val="24"/>
          <w:lang w:eastAsia="uk-UA"/>
        </w:rPr>
        <w:t xml:space="preserve"> року є правомочними приймати рішення з усіх питань порядку денного.</w:t>
      </w:r>
    </w:p>
    <w:p w14:paraId="17AE8667" w14:textId="77777777" w:rsidR="00DE0894" w:rsidRPr="0047117A" w:rsidRDefault="00900798" w:rsidP="00DE0894">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В</w:t>
      </w:r>
      <w:r w:rsidR="00DE0894" w:rsidRPr="0047117A">
        <w:rPr>
          <w:rFonts w:ascii="Times New Roman" w:eastAsia="Times New Roman" w:hAnsi="Times New Roman" w:cs="Times New Roman"/>
          <w:color w:val="000000"/>
          <w:sz w:val="24"/>
          <w:szCs w:val="24"/>
          <w:lang w:eastAsia="uk-UA"/>
        </w:rPr>
        <w:t xml:space="preserve"> терміни, передбачені чинним законодавством, до переліку питань проекту порядку денного зборів  додаткові питання та пропозиції не вносилися. У зв’язку з чим у порядку, визначеному чинним законодавством був затверджений порядок денний, який виноситься на розгляд зборів акціонерів </w:t>
      </w:r>
      <w:r w:rsidR="001931FC" w:rsidRPr="0047117A">
        <w:rPr>
          <w:rFonts w:ascii="Times New Roman" w:eastAsia="Times New Roman" w:hAnsi="Times New Roman" w:cs="Times New Roman"/>
          <w:color w:val="000000"/>
          <w:sz w:val="24"/>
          <w:szCs w:val="24"/>
          <w:lang w:eastAsia="uk-UA"/>
        </w:rPr>
        <w:t>ПрАТ «ВОЗНЕСЕНСЬК ОБЛПЛЕМСЕРВІС»  </w:t>
      </w:r>
    </w:p>
    <w:p w14:paraId="1D66CD4D"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p w14:paraId="0BDEB913" w14:textId="77777777" w:rsidR="00DE0894" w:rsidRPr="0047117A" w:rsidRDefault="00DE0894" w:rsidP="00DE0894">
      <w:pPr>
        <w:spacing w:after="0" w:line="240" w:lineRule="auto"/>
        <w:ind w:firstLine="851"/>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color w:val="000000"/>
          <w:sz w:val="24"/>
          <w:szCs w:val="24"/>
          <w:lang w:eastAsia="uk-UA"/>
        </w:rPr>
        <w:t>ПОРЯДОК ДЕННИЙ:</w:t>
      </w:r>
    </w:p>
    <w:p w14:paraId="7A6EC6EB" w14:textId="77777777" w:rsidR="004B0802" w:rsidRPr="004B0802" w:rsidRDefault="004B0802" w:rsidP="004B0802">
      <w:pPr>
        <w:numPr>
          <w:ilvl w:val="0"/>
          <w:numId w:val="16"/>
        </w:numPr>
        <w:spacing w:after="0" w:line="240" w:lineRule="auto"/>
        <w:jc w:val="both"/>
        <w:rPr>
          <w:rFonts w:ascii="Times New Roman" w:eastAsia="Times New Roman" w:hAnsi="Times New Roman" w:cs="Times New Roman"/>
          <w:color w:val="000000"/>
          <w:sz w:val="24"/>
          <w:szCs w:val="24"/>
          <w:lang w:eastAsia="uk-UA"/>
        </w:rPr>
      </w:pPr>
      <w:r w:rsidRPr="004B0802">
        <w:rPr>
          <w:rFonts w:ascii="Times New Roman" w:eastAsia="Times New Roman" w:hAnsi="Times New Roman" w:cs="Times New Roman"/>
          <w:color w:val="000000"/>
          <w:sz w:val="24"/>
          <w:szCs w:val="24"/>
          <w:lang w:eastAsia="uk-UA"/>
        </w:rPr>
        <w:t>Про обрання лічильної комісії.</w:t>
      </w:r>
    </w:p>
    <w:p w14:paraId="06D22E58" w14:textId="77777777" w:rsidR="004B0802" w:rsidRPr="004B0802" w:rsidRDefault="004B0802" w:rsidP="004B0802">
      <w:pPr>
        <w:numPr>
          <w:ilvl w:val="0"/>
          <w:numId w:val="16"/>
        </w:numPr>
        <w:spacing w:after="0" w:line="240" w:lineRule="auto"/>
        <w:jc w:val="both"/>
        <w:rPr>
          <w:rFonts w:ascii="Times New Roman" w:eastAsia="Times New Roman" w:hAnsi="Times New Roman" w:cs="Times New Roman"/>
          <w:color w:val="000000"/>
          <w:sz w:val="24"/>
          <w:szCs w:val="24"/>
          <w:lang w:eastAsia="uk-UA"/>
        </w:rPr>
      </w:pPr>
      <w:r w:rsidRPr="004B0802">
        <w:rPr>
          <w:rFonts w:ascii="Times New Roman" w:eastAsia="Times New Roman" w:hAnsi="Times New Roman" w:cs="Times New Roman"/>
          <w:color w:val="000000"/>
          <w:sz w:val="24"/>
          <w:szCs w:val="24"/>
          <w:lang w:eastAsia="uk-UA"/>
        </w:rPr>
        <w:t>Обрання голови та секретаря загальних зборів акціонерів.</w:t>
      </w:r>
    </w:p>
    <w:p w14:paraId="48489AF1" w14:textId="77777777" w:rsidR="004B0802" w:rsidRPr="004B0802" w:rsidRDefault="004B0802" w:rsidP="004B0802">
      <w:pPr>
        <w:numPr>
          <w:ilvl w:val="0"/>
          <w:numId w:val="16"/>
        </w:numPr>
        <w:spacing w:after="0" w:line="240" w:lineRule="auto"/>
        <w:jc w:val="both"/>
        <w:rPr>
          <w:rFonts w:ascii="Times New Roman" w:eastAsia="Times New Roman" w:hAnsi="Times New Roman" w:cs="Times New Roman"/>
          <w:color w:val="000000"/>
          <w:sz w:val="24"/>
          <w:szCs w:val="24"/>
          <w:lang w:eastAsia="uk-UA"/>
        </w:rPr>
      </w:pPr>
      <w:r w:rsidRPr="004B0802">
        <w:rPr>
          <w:rFonts w:ascii="Times New Roman" w:eastAsia="Times New Roman" w:hAnsi="Times New Roman" w:cs="Times New Roman"/>
          <w:color w:val="000000"/>
          <w:sz w:val="24"/>
          <w:szCs w:val="24"/>
          <w:lang w:eastAsia="uk-UA"/>
        </w:rPr>
        <w:t>Звіт Директора Товариства за 2021,2022 роки. Прийняття рішення за результатами розгляду звіту директора Товариства.</w:t>
      </w:r>
    </w:p>
    <w:p w14:paraId="246CF980" w14:textId="77777777" w:rsidR="004B0802" w:rsidRPr="004B0802" w:rsidRDefault="004B0802" w:rsidP="004B0802">
      <w:pPr>
        <w:numPr>
          <w:ilvl w:val="0"/>
          <w:numId w:val="16"/>
        </w:numPr>
        <w:spacing w:after="0" w:line="240" w:lineRule="auto"/>
        <w:jc w:val="both"/>
        <w:rPr>
          <w:rFonts w:ascii="Times New Roman" w:eastAsia="Times New Roman" w:hAnsi="Times New Roman" w:cs="Times New Roman"/>
          <w:color w:val="000000"/>
          <w:sz w:val="24"/>
          <w:szCs w:val="24"/>
          <w:lang w:eastAsia="uk-UA"/>
        </w:rPr>
      </w:pPr>
      <w:r w:rsidRPr="004B0802">
        <w:rPr>
          <w:rFonts w:ascii="Times New Roman" w:eastAsia="Times New Roman" w:hAnsi="Times New Roman" w:cs="Times New Roman"/>
          <w:color w:val="000000"/>
          <w:sz w:val="24"/>
          <w:szCs w:val="24"/>
          <w:lang w:eastAsia="uk-UA"/>
        </w:rPr>
        <w:t>Звіт Наглядової ради за 2021, 2022 роки. Прийняття рішення за результатами розгляду звіту Наглядової ради.</w:t>
      </w:r>
    </w:p>
    <w:p w14:paraId="03AC7733" w14:textId="77777777" w:rsidR="004B0802" w:rsidRPr="004B0802" w:rsidRDefault="004B0802" w:rsidP="004B0802">
      <w:pPr>
        <w:numPr>
          <w:ilvl w:val="0"/>
          <w:numId w:val="16"/>
        </w:numPr>
        <w:spacing w:after="0" w:line="240" w:lineRule="auto"/>
        <w:jc w:val="both"/>
        <w:rPr>
          <w:rFonts w:ascii="Times New Roman" w:eastAsia="Times New Roman" w:hAnsi="Times New Roman" w:cs="Times New Roman"/>
          <w:color w:val="000000"/>
          <w:sz w:val="24"/>
          <w:szCs w:val="24"/>
          <w:lang w:eastAsia="uk-UA"/>
        </w:rPr>
      </w:pPr>
      <w:r w:rsidRPr="004B0802">
        <w:rPr>
          <w:rFonts w:ascii="Times New Roman" w:eastAsia="Times New Roman" w:hAnsi="Times New Roman" w:cs="Times New Roman"/>
          <w:color w:val="000000"/>
          <w:sz w:val="24"/>
          <w:szCs w:val="24"/>
          <w:lang w:eastAsia="uk-UA"/>
        </w:rPr>
        <w:t xml:space="preserve">Звіт та висновки Ревізійної комісії за 2021,2022 роки. Прийняття рішення за результатами розгляду звіту та затвердження висновків Ревізійної комісії. </w:t>
      </w:r>
    </w:p>
    <w:p w14:paraId="0A658EE3" w14:textId="77777777" w:rsidR="004B0802" w:rsidRPr="004B0802" w:rsidRDefault="004B0802" w:rsidP="004B0802">
      <w:pPr>
        <w:numPr>
          <w:ilvl w:val="0"/>
          <w:numId w:val="16"/>
        </w:numPr>
        <w:spacing w:after="0" w:line="240" w:lineRule="auto"/>
        <w:jc w:val="both"/>
        <w:rPr>
          <w:rFonts w:ascii="Times New Roman" w:eastAsia="Times New Roman" w:hAnsi="Times New Roman" w:cs="Times New Roman"/>
          <w:color w:val="000000"/>
          <w:sz w:val="24"/>
          <w:szCs w:val="24"/>
          <w:lang w:eastAsia="uk-UA"/>
        </w:rPr>
      </w:pPr>
      <w:r w:rsidRPr="004B0802">
        <w:rPr>
          <w:rFonts w:ascii="Times New Roman" w:eastAsia="Times New Roman" w:hAnsi="Times New Roman" w:cs="Times New Roman"/>
          <w:color w:val="000000"/>
          <w:sz w:val="24"/>
          <w:szCs w:val="24"/>
          <w:lang w:eastAsia="uk-UA"/>
        </w:rPr>
        <w:t>Затвердження річного звіту товариства за 2021,2022 роки.</w:t>
      </w:r>
    </w:p>
    <w:p w14:paraId="75274625" w14:textId="77777777" w:rsidR="004B0802" w:rsidRPr="004B0802" w:rsidRDefault="004B0802" w:rsidP="004B0802">
      <w:pPr>
        <w:numPr>
          <w:ilvl w:val="0"/>
          <w:numId w:val="16"/>
        </w:numPr>
        <w:spacing w:after="0" w:line="240" w:lineRule="auto"/>
        <w:jc w:val="both"/>
        <w:rPr>
          <w:rFonts w:ascii="Times New Roman" w:eastAsia="Times New Roman" w:hAnsi="Times New Roman" w:cs="Times New Roman"/>
          <w:color w:val="000000"/>
          <w:sz w:val="24"/>
          <w:szCs w:val="24"/>
          <w:lang w:eastAsia="uk-UA"/>
        </w:rPr>
      </w:pPr>
      <w:r w:rsidRPr="004B0802">
        <w:rPr>
          <w:rFonts w:ascii="Times New Roman" w:eastAsia="Times New Roman" w:hAnsi="Times New Roman" w:cs="Times New Roman"/>
          <w:color w:val="000000"/>
          <w:sz w:val="24"/>
          <w:szCs w:val="24"/>
          <w:lang w:eastAsia="uk-UA"/>
        </w:rPr>
        <w:t xml:space="preserve">Про розподіл прибутку і збитків товариства з урахуванням вимог законодавства. </w:t>
      </w:r>
    </w:p>
    <w:p w14:paraId="7EBAF5AB" w14:textId="77777777" w:rsidR="004B0802" w:rsidRPr="004B0802" w:rsidRDefault="004B0802" w:rsidP="004B0802">
      <w:pPr>
        <w:numPr>
          <w:ilvl w:val="0"/>
          <w:numId w:val="16"/>
        </w:numPr>
        <w:spacing w:after="0" w:line="240" w:lineRule="auto"/>
        <w:jc w:val="both"/>
        <w:rPr>
          <w:rFonts w:ascii="Times New Roman" w:eastAsia="Times New Roman" w:hAnsi="Times New Roman" w:cs="Times New Roman"/>
          <w:color w:val="000000"/>
          <w:sz w:val="24"/>
          <w:szCs w:val="24"/>
          <w:lang w:val="ru-RU" w:eastAsia="uk-UA"/>
        </w:rPr>
      </w:pPr>
      <w:r w:rsidRPr="004B0802">
        <w:rPr>
          <w:rFonts w:ascii="Times New Roman" w:eastAsia="Times New Roman" w:hAnsi="Times New Roman" w:cs="Times New Roman"/>
          <w:color w:val="000000"/>
          <w:sz w:val="24"/>
          <w:szCs w:val="24"/>
          <w:lang w:val="ru-RU" w:eastAsia="uk-UA"/>
        </w:rPr>
        <w:t>Попередне надання згоди на вчинення значних правочинів.</w:t>
      </w:r>
    </w:p>
    <w:p w14:paraId="656FA79E" w14:textId="77777777" w:rsidR="004B0802" w:rsidRDefault="004B0802" w:rsidP="00DE0894">
      <w:pPr>
        <w:spacing w:after="0" w:line="240" w:lineRule="auto"/>
        <w:ind w:firstLine="567"/>
        <w:jc w:val="both"/>
        <w:rPr>
          <w:rFonts w:ascii="Times New Roman" w:eastAsia="Times New Roman" w:hAnsi="Times New Roman" w:cs="Times New Roman"/>
          <w:color w:val="000000"/>
          <w:sz w:val="24"/>
          <w:szCs w:val="24"/>
          <w:lang w:eastAsia="uk-UA"/>
        </w:rPr>
      </w:pPr>
    </w:p>
    <w:p w14:paraId="077E340A" w14:textId="77777777" w:rsidR="00DE0894" w:rsidRPr="0047117A" w:rsidRDefault="00DE0894" w:rsidP="00DE0894">
      <w:pPr>
        <w:spacing w:after="0" w:line="240" w:lineRule="auto"/>
        <w:ind w:firstLine="567"/>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 xml:space="preserve">Голосування на зборах проводитиметься із застосуванням бюлетенів для голосування, які акціонери та їх представники отримали під час реєстрації. Підрахунок голосів буде проводитись за принципом  одна акція – один голос. </w:t>
      </w:r>
    </w:p>
    <w:p w14:paraId="0F9F1CBB" w14:textId="77777777" w:rsidR="00DE0894" w:rsidRPr="0047117A" w:rsidRDefault="00DE0894" w:rsidP="00DE0894">
      <w:pPr>
        <w:spacing w:after="0" w:line="240" w:lineRule="auto"/>
        <w:ind w:firstLine="567"/>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 xml:space="preserve">Згідно положень статті  44 Закону України «Про акціонерні товариства» підрахунок голосів здійснює Лічильна комісія яка обирається загальними зборами акціонерів. До обрання Лічильної комісії, відповідно до положень зазначеної статті Закону, підрахунок голосів на загальних зборах, роз’яснення щодо порядку голосування на загальних зборах здійснюватиме  тимчасова лічильна комісія яка сформована наглядовою радою Товариства у складі: Голова тимчасової лічильної комісії – Мікітчак М. П.  член Лічильної комісії – Ткаченко Т. М. </w:t>
      </w:r>
    </w:p>
    <w:p w14:paraId="661DF524"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p w14:paraId="265263A9"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Питання 1 Порядку денного:</w:t>
      </w:r>
      <w:r w:rsidRPr="0047117A">
        <w:rPr>
          <w:rFonts w:ascii="Times New Roman" w:eastAsia="Times New Roman" w:hAnsi="Times New Roman" w:cs="Times New Roman"/>
          <w:b/>
          <w:bCs/>
          <w:i/>
          <w:iCs/>
          <w:color w:val="000000"/>
          <w:sz w:val="24"/>
          <w:szCs w:val="24"/>
          <w:lang w:eastAsia="uk-UA"/>
        </w:rPr>
        <w:t xml:space="preserve">  «Обрання  членів лічильної комісії.»</w:t>
      </w:r>
    </w:p>
    <w:p w14:paraId="41C60E5B"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Слухали</w:t>
      </w:r>
      <w:r w:rsidRPr="0047117A">
        <w:rPr>
          <w:rFonts w:ascii="Times New Roman" w:eastAsia="Times New Roman" w:hAnsi="Times New Roman" w:cs="Times New Roman"/>
          <w:color w:val="000000"/>
          <w:sz w:val="24"/>
          <w:szCs w:val="24"/>
          <w:u w:val="single"/>
          <w:lang w:eastAsia="uk-UA"/>
        </w:rPr>
        <w:t>:</w:t>
      </w:r>
      <w:r w:rsidRPr="0047117A">
        <w:rPr>
          <w:rFonts w:ascii="Times New Roman" w:eastAsia="Times New Roman" w:hAnsi="Times New Roman" w:cs="Times New Roman"/>
          <w:color w:val="000000"/>
          <w:sz w:val="24"/>
          <w:szCs w:val="24"/>
          <w:lang w:eastAsia="uk-UA"/>
        </w:rPr>
        <w:t xml:space="preserve">  Голову Наглядової ради </w:t>
      </w:r>
      <w:r w:rsidRPr="0047117A">
        <w:rPr>
          <w:rFonts w:ascii="Times New Roman" w:eastAsia="Times New Roman" w:hAnsi="Times New Roman" w:cs="Times New Roman"/>
          <w:color w:val="000000"/>
          <w:sz w:val="24"/>
          <w:szCs w:val="24"/>
          <w:shd w:val="clear" w:color="auto" w:fill="FFFFFF"/>
          <w:lang w:eastAsia="uk-UA"/>
        </w:rPr>
        <w:t>П</w:t>
      </w:r>
      <w:r w:rsidR="0025583D" w:rsidRPr="0047117A">
        <w:rPr>
          <w:rFonts w:ascii="Times New Roman" w:eastAsia="Times New Roman" w:hAnsi="Times New Roman" w:cs="Times New Roman"/>
          <w:color w:val="000000"/>
          <w:sz w:val="24"/>
          <w:szCs w:val="24"/>
          <w:shd w:val="clear" w:color="auto" w:fill="FFFFFF"/>
          <w:lang w:eastAsia="uk-UA"/>
        </w:rPr>
        <w:t>і</w:t>
      </w:r>
      <w:r w:rsidRPr="0047117A">
        <w:rPr>
          <w:rFonts w:ascii="Times New Roman" w:eastAsia="Times New Roman" w:hAnsi="Times New Roman" w:cs="Times New Roman"/>
          <w:color w:val="000000"/>
          <w:sz w:val="24"/>
          <w:szCs w:val="24"/>
          <w:shd w:val="clear" w:color="auto" w:fill="FFFFFF"/>
          <w:lang w:eastAsia="uk-UA"/>
        </w:rPr>
        <w:t>тел Василь Михайлович</w:t>
      </w:r>
      <w:r w:rsidRPr="0047117A">
        <w:rPr>
          <w:rFonts w:ascii="Times New Roman" w:eastAsia="Times New Roman" w:hAnsi="Times New Roman" w:cs="Times New Roman"/>
          <w:color w:val="000000"/>
          <w:sz w:val="24"/>
          <w:szCs w:val="24"/>
          <w:lang w:eastAsia="uk-UA"/>
        </w:rPr>
        <w:t xml:space="preserve">  який запропонував обрати лічильну комісію у складі: Голова лічильної комісії –Мікітчак М. П.  член Лічильної комісії – Ткаченко Т. М. </w:t>
      </w:r>
    </w:p>
    <w:p w14:paraId="6621893B"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Проект рішення:</w:t>
      </w:r>
      <w:r w:rsidRPr="0047117A">
        <w:rPr>
          <w:rFonts w:ascii="Times New Roman" w:eastAsia="Times New Roman" w:hAnsi="Times New Roman" w:cs="Times New Roman"/>
          <w:color w:val="000000"/>
          <w:sz w:val="24"/>
          <w:szCs w:val="24"/>
          <w:lang w:eastAsia="uk-UA"/>
        </w:rPr>
        <w:t xml:space="preserve">  «Обрати лічильну комісію у складі: Голова лічильної комісії –Мікітчак М. П.  член Лічильної комісії – Ткаченко Т. М.</w:t>
      </w:r>
    </w:p>
    <w:p w14:paraId="2F9A83E9"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Пропозиція виноситься на голосування.  </w:t>
      </w:r>
    </w:p>
    <w:p w14:paraId="55C35590"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Для голосування використовується бюлетень № 1.</w:t>
      </w:r>
    </w:p>
    <w:p w14:paraId="41B65FF0"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Рішення приймається простою більшістю голосів акціонерів, зареєстрованих для участі у загальних зборах та є власниками голосуючих з цього питання акцій. Кворум для прийняття рішення становить 50%+1 голосів зареєстрованих для участі у загальних зборах власників голосуючих простих іменних акцій.</w:t>
      </w:r>
    </w:p>
    <w:p w14:paraId="0C8B3FE0"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Підсумок голосування:</w:t>
      </w:r>
    </w:p>
    <w:tbl>
      <w:tblPr>
        <w:tblW w:w="0" w:type="auto"/>
        <w:tblCellMar>
          <w:top w:w="15" w:type="dxa"/>
          <w:left w:w="15" w:type="dxa"/>
          <w:bottom w:w="15" w:type="dxa"/>
          <w:right w:w="15" w:type="dxa"/>
        </w:tblCellMar>
        <w:tblLook w:val="04A0" w:firstRow="1" w:lastRow="0" w:firstColumn="1" w:lastColumn="0" w:noHBand="0" w:noVBand="1"/>
      </w:tblPr>
      <w:tblGrid>
        <w:gridCol w:w="2489"/>
        <w:gridCol w:w="1724"/>
        <w:gridCol w:w="5132"/>
      </w:tblGrid>
      <w:tr w:rsidR="00DE0894" w:rsidRPr="0047117A" w14:paraId="22406B28" w14:textId="77777777" w:rsidTr="00DE0894">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1E2501"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7E6CC9"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Кількість голосів акціонерів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201132"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 від загальної кількості голосуючих акцій зареєстрованих для участі у загальних зборах які мають право приймати рішення із зазначеного питання</w:t>
            </w:r>
            <w:r w:rsidRPr="0047117A">
              <w:rPr>
                <w:rFonts w:ascii="Times New Roman" w:eastAsia="Times New Roman" w:hAnsi="Times New Roman" w:cs="Times New Roman"/>
                <w:color w:val="000000"/>
                <w:sz w:val="24"/>
                <w:szCs w:val="24"/>
                <w:lang w:eastAsia="uk-UA"/>
              </w:rPr>
              <w:t xml:space="preserve"> </w:t>
            </w:r>
          </w:p>
        </w:tc>
      </w:tr>
      <w:tr w:rsidR="00DE0894" w:rsidRPr="0047117A" w14:paraId="10A42457"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BA128"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lastRenderedPageBreak/>
              <w:t>«ЗА»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23F88" w14:textId="77777777" w:rsidR="00DE0894" w:rsidRPr="0047117A" w:rsidRDefault="00363D79"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768335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C04E2"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100%</w:t>
            </w:r>
          </w:p>
        </w:tc>
      </w:tr>
      <w:tr w:rsidR="00DE0894" w:rsidRPr="0047117A" w14:paraId="64C2C7A5"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2E252"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«ПРОТИ»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1068E"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55A36"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55962B84"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1F2B7"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«УТРИМАВСЯ»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90DED"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826D2"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02F490AD"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05000" w14:textId="77777777" w:rsidR="00DE0894" w:rsidRPr="0047117A" w:rsidRDefault="00DE0894" w:rsidP="00DE0894">
            <w:pPr>
              <w:spacing w:after="0" w:line="0" w:lineRule="atLeast"/>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Не брали  участі у голосуванні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A0329"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B84324"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60ABD505"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EF318"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за бюлетенями, визнаними недійсними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0CD0C"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6EA00"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6549BBA5"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8048C"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33FA2" w14:textId="77777777" w:rsidR="00DE0894" w:rsidRPr="0047117A" w:rsidRDefault="00363D79"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768335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CFC5A"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100%</w:t>
            </w:r>
          </w:p>
        </w:tc>
      </w:tr>
    </w:tbl>
    <w:p w14:paraId="58B0968F"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За результатами голосування прийняте рішення:</w:t>
      </w:r>
    </w:p>
    <w:p w14:paraId="098CE231"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 xml:space="preserve"> «Обрати лічильну комісію у складі: Голова лічильної комісії –Мікітчак М. П.  член Лічильної комісії – Ткаченко Т. М.</w:t>
      </w:r>
      <w:r w:rsidR="004B0802">
        <w:rPr>
          <w:rFonts w:ascii="Times New Roman" w:eastAsia="Times New Roman" w:hAnsi="Times New Roman" w:cs="Times New Roman"/>
          <w:color w:val="000000"/>
          <w:sz w:val="24"/>
          <w:szCs w:val="24"/>
          <w:lang w:eastAsia="uk-UA"/>
        </w:rPr>
        <w:t>»</w:t>
      </w:r>
    </w:p>
    <w:p w14:paraId="7CCE1709"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p w14:paraId="0956BF0A"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Питання 2  Порядку денного:</w:t>
      </w:r>
      <w:r w:rsidRPr="0047117A">
        <w:rPr>
          <w:rFonts w:ascii="Times New Roman" w:eastAsia="Times New Roman" w:hAnsi="Times New Roman" w:cs="Times New Roman"/>
          <w:b/>
          <w:bCs/>
          <w:i/>
          <w:iCs/>
          <w:color w:val="000000"/>
          <w:sz w:val="24"/>
          <w:szCs w:val="24"/>
          <w:lang w:eastAsia="uk-UA"/>
        </w:rPr>
        <w:t xml:space="preserve">   «Обрання голови та секретаря загальних зборів»</w:t>
      </w:r>
    </w:p>
    <w:p w14:paraId="5FEBA564"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Слухали</w:t>
      </w:r>
      <w:r w:rsidRPr="0047117A">
        <w:rPr>
          <w:rFonts w:ascii="Times New Roman" w:eastAsia="Times New Roman" w:hAnsi="Times New Roman" w:cs="Times New Roman"/>
          <w:color w:val="000000"/>
          <w:sz w:val="24"/>
          <w:szCs w:val="24"/>
          <w:lang w:eastAsia="uk-UA"/>
        </w:rPr>
        <w:t xml:space="preserve"> </w:t>
      </w:r>
      <w:r w:rsidRPr="0047117A">
        <w:rPr>
          <w:rFonts w:ascii="Times New Roman" w:eastAsia="Times New Roman" w:hAnsi="Times New Roman" w:cs="Times New Roman"/>
          <w:color w:val="000000"/>
          <w:sz w:val="24"/>
          <w:szCs w:val="24"/>
          <w:shd w:val="clear" w:color="auto" w:fill="FFFFFF"/>
          <w:lang w:eastAsia="uk-UA"/>
        </w:rPr>
        <w:t>П</w:t>
      </w:r>
      <w:r w:rsidR="0025583D" w:rsidRPr="0047117A">
        <w:rPr>
          <w:rFonts w:ascii="Times New Roman" w:eastAsia="Times New Roman" w:hAnsi="Times New Roman" w:cs="Times New Roman"/>
          <w:color w:val="000000"/>
          <w:sz w:val="24"/>
          <w:szCs w:val="24"/>
          <w:shd w:val="clear" w:color="auto" w:fill="FFFFFF"/>
          <w:lang w:eastAsia="uk-UA"/>
        </w:rPr>
        <w:t>і</w:t>
      </w:r>
      <w:r w:rsidRPr="0047117A">
        <w:rPr>
          <w:rFonts w:ascii="Times New Roman" w:eastAsia="Times New Roman" w:hAnsi="Times New Roman" w:cs="Times New Roman"/>
          <w:color w:val="000000"/>
          <w:sz w:val="24"/>
          <w:szCs w:val="24"/>
          <w:shd w:val="clear" w:color="auto" w:fill="FFFFFF"/>
          <w:lang w:eastAsia="uk-UA"/>
        </w:rPr>
        <w:t>тел Василь Михайлович</w:t>
      </w:r>
      <w:r w:rsidRPr="0047117A">
        <w:rPr>
          <w:rFonts w:ascii="Times New Roman" w:eastAsia="Times New Roman" w:hAnsi="Times New Roman" w:cs="Times New Roman"/>
          <w:color w:val="000000"/>
          <w:sz w:val="24"/>
          <w:szCs w:val="24"/>
          <w:lang w:eastAsia="uk-UA"/>
        </w:rPr>
        <w:t>, який пові</w:t>
      </w:r>
      <w:r w:rsidR="00900798">
        <w:rPr>
          <w:rFonts w:ascii="Times New Roman" w:eastAsia="Times New Roman" w:hAnsi="Times New Roman" w:cs="Times New Roman"/>
          <w:color w:val="000000"/>
          <w:sz w:val="24"/>
          <w:szCs w:val="24"/>
          <w:lang w:eastAsia="uk-UA"/>
        </w:rPr>
        <w:t>домив про необхідність обрання г</w:t>
      </w:r>
      <w:r w:rsidRPr="0047117A">
        <w:rPr>
          <w:rFonts w:ascii="Times New Roman" w:eastAsia="Times New Roman" w:hAnsi="Times New Roman" w:cs="Times New Roman"/>
          <w:color w:val="000000"/>
          <w:sz w:val="24"/>
          <w:szCs w:val="24"/>
          <w:lang w:eastAsia="uk-UA"/>
        </w:rPr>
        <w:t xml:space="preserve">олови та секретаря загальних зборів акціонерів </w:t>
      </w:r>
    </w:p>
    <w:p w14:paraId="6E34E775"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Проект рішення</w:t>
      </w:r>
      <w:r w:rsidRPr="0047117A">
        <w:rPr>
          <w:rFonts w:ascii="Times New Roman" w:eastAsia="Times New Roman" w:hAnsi="Times New Roman" w:cs="Times New Roman"/>
          <w:b/>
          <w:bCs/>
          <w:color w:val="000000"/>
          <w:sz w:val="24"/>
          <w:szCs w:val="24"/>
          <w:u w:val="single"/>
          <w:lang w:eastAsia="uk-UA"/>
        </w:rPr>
        <w:t>:</w:t>
      </w:r>
      <w:r w:rsidRPr="0047117A">
        <w:rPr>
          <w:rFonts w:ascii="Times New Roman" w:eastAsia="Times New Roman" w:hAnsi="Times New Roman" w:cs="Times New Roman"/>
          <w:color w:val="000000"/>
          <w:sz w:val="24"/>
          <w:szCs w:val="24"/>
          <w:lang w:eastAsia="uk-UA"/>
        </w:rPr>
        <w:t xml:space="preserve">  Обрати головою зборів – Тарлєв І. І., секретарем зборів – Мікітчак М. П.</w:t>
      </w:r>
    </w:p>
    <w:p w14:paraId="7EA0768D"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Пропозиція виноситься на голосування.  </w:t>
      </w:r>
    </w:p>
    <w:p w14:paraId="6CF0F395"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Для голосування використовується бюлетень № 2.</w:t>
      </w:r>
    </w:p>
    <w:p w14:paraId="72BD9EC6"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Рішення приймається простою більшістю голосів акціонерів, зареєстрованих для участі у загальних зборах та є власниками голосуючих з цього питання акцій. Кворум для прийняття рішення становить 50%+1 голосів зареєстрованих для участі у загальних зборах власників голосуючих простих іменних акцій.</w:t>
      </w:r>
    </w:p>
    <w:p w14:paraId="6F8117AD"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Підсумок голосування:</w:t>
      </w:r>
    </w:p>
    <w:tbl>
      <w:tblPr>
        <w:tblW w:w="0" w:type="auto"/>
        <w:tblCellMar>
          <w:top w:w="15" w:type="dxa"/>
          <w:left w:w="15" w:type="dxa"/>
          <w:bottom w:w="15" w:type="dxa"/>
          <w:right w:w="15" w:type="dxa"/>
        </w:tblCellMar>
        <w:tblLook w:val="04A0" w:firstRow="1" w:lastRow="0" w:firstColumn="1" w:lastColumn="0" w:noHBand="0" w:noVBand="1"/>
      </w:tblPr>
      <w:tblGrid>
        <w:gridCol w:w="2489"/>
        <w:gridCol w:w="1724"/>
        <w:gridCol w:w="5132"/>
      </w:tblGrid>
      <w:tr w:rsidR="00DE0894" w:rsidRPr="0047117A" w14:paraId="7850C5DA" w14:textId="77777777" w:rsidTr="00DE0894">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762A87"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4A5F6D"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Кількість голосів акціонерів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3B9F08"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 від загальної кількості голосуючих акцій зареєстрованих для участі у загальних зборах які мають право приймати рішення із зазначеного питання</w:t>
            </w:r>
            <w:r w:rsidRPr="0047117A">
              <w:rPr>
                <w:rFonts w:ascii="Times New Roman" w:eastAsia="Times New Roman" w:hAnsi="Times New Roman" w:cs="Times New Roman"/>
                <w:color w:val="000000"/>
                <w:sz w:val="24"/>
                <w:szCs w:val="24"/>
                <w:lang w:eastAsia="uk-UA"/>
              </w:rPr>
              <w:t xml:space="preserve"> </w:t>
            </w:r>
          </w:p>
        </w:tc>
      </w:tr>
      <w:tr w:rsidR="00DE0894" w:rsidRPr="0047117A" w14:paraId="0EE189B5"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33521"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A136C" w14:textId="77777777" w:rsidR="00DE0894" w:rsidRPr="0047117A" w:rsidRDefault="00FC639B"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768335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7E74E"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100%</w:t>
            </w:r>
          </w:p>
        </w:tc>
      </w:tr>
      <w:tr w:rsidR="00DE0894" w:rsidRPr="0047117A" w14:paraId="08D3766A"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CAD95"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«ПРОТИ»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C1C3F"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4851C"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16C545A5"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28212"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«УТРИМАВСЯ»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4C3E8"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C6D2E"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5DA1729F"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D8CCE" w14:textId="77777777" w:rsidR="00DE0894" w:rsidRPr="0047117A" w:rsidRDefault="00DE0894" w:rsidP="00DE0894">
            <w:pPr>
              <w:spacing w:after="0" w:line="0" w:lineRule="atLeast"/>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Не брали  участі у голосуванні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F87B7"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638E5"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0650426C"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717E7"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за бюлетенями, визнаними недійсними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CC01A"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26E59"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457C56BB"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0E6E6"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6F234" w14:textId="77777777" w:rsidR="00DE0894" w:rsidRPr="0047117A" w:rsidRDefault="00FC639B"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768335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676E6"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100%</w:t>
            </w:r>
          </w:p>
        </w:tc>
      </w:tr>
    </w:tbl>
    <w:p w14:paraId="4E182377"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 xml:space="preserve">За результатами голосування прийняте рішення: </w:t>
      </w:r>
      <w:r w:rsidRPr="0047117A">
        <w:rPr>
          <w:rFonts w:ascii="Times New Roman" w:eastAsia="Times New Roman" w:hAnsi="Times New Roman" w:cs="Times New Roman"/>
          <w:color w:val="000000"/>
          <w:sz w:val="24"/>
          <w:szCs w:val="24"/>
          <w:lang w:eastAsia="uk-UA"/>
        </w:rPr>
        <w:t>Обрати головою зборів – Тарлєв І. І., секретарем зборів – Мікітчак М. П.</w:t>
      </w:r>
    </w:p>
    <w:p w14:paraId="0F157CC7"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p w14:paraId="46608B06" w14:textId="77777777" w:rsidR="00DE0894" w:rsidRPr="0047117A" w:rsidRDefault="00DE0894" w:rsidP="00DE0894">
      <w:pPr>
        <w:shd w:val="clear" w:color="auto" w:fill="FFFFFF"/>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Питання 3 порядку денного:</w:t>
      </w:r>
      <w:r w:rsidRPr="0047117A">
        <w:rPr>
          <w:rFonts w:ascii="Times New Roman" w:eastAsia="Times New Roman" w:hAnsi="Times New Roman" w:cs="Times New Roman"/>
          <w:b/>
          <w:bCs/>
          <w:i/>
          <w:iCs/>
          <w:color w:val="000000"/>
          <w:sz w:val="24"/>
          <w:szCs w:val="24"/>
          <w:lang w:eastAsia="uk-UA"/>
        </w:rPr>
        <w:t xml:space="preserve"> </w:t>
      </w:r>
      <w:r w:rsidR="004B0802" w:rsidRPr="004B0802">
        <w:rPr>
          <w:rFonts w:ascii="Times New Roman" w:eastAsia="Times New Roman" w:hAnsi="Times New Roman" w:cs="Times New Roman"/>
          <w:b/>
          <w:bCs/>
          <w:i/>
          <w:iCs/>
          <w:color w:val="000000"/>
          <w:sz w:val="24"/>
          <w:szCs w:val="24"/>
          <w:u w:val="single"/>
          <w:lang w:eastAsia="uk-UA"/>
        </w:rPr>
        <w:t>Звіт Директора Товариства за 2021,2022 роки. Прийняття рішення за результатами розгляду звіту директора Товариства.</w:t>
      </w:r>
    </w:p>
    <w:p w14:paraId="00C24FE2"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p w14:paraId="397F3764"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Слухали</w:t>
      </w:r>
      <w:r w:rsidRPr="0047117A">
        <w:rPr>
          <w:rFonts w:ascii="Times New Roman" w:eastAsia="Times New Roman" w:hAnsi="Times New Roman" w:cs="Times New Roman"/>
          <w:color w:val="000000"/>
          <w:sz w:val="24"/>
          <w:szCs w:val="24"/>
          <w:u w:val="single"/>
          <w:lang w:eastAsia="uk-UA"/>
        </w:rPr>
        <w:t>:</w:t>
      </w:r>
      <w:r w:rsidRPr="0047117A">
        <w:rPr>
          <w:rFonts w:ascii="Times New Roman" w:eastAsia="Times New Roman" w:hAnsi="Times New Roman" w:cs="Times New Roman"/>
          <w:color w:val="000000"/>
          <w:sz w:val="24"/>
          <w:szCs w:val="24"/>
          <w:shd w:val="clear" w:color="auto" w:fill="FFFFFF"/>
          <w:lang w:eastAsia="uk-UA"/>
        </w:rPr>
        <w:t xml:space="preserve">  </w:t>
      </w:r>
      <w:r w:rsidRPr="0047117A">
        <w:rPr>
          <w:rFonts w:ascii="Times New Roman" w:eastAsia="Times New Roman" w:hAnsi="Times New Roman" w:cs="Times New Roman"/>
          <w:color w:val="000000"/>
          <w:sz w:val="24"/>
          <w:szCs w:val="24"/>
          <w:lang w:eastAsia="uk-UA"/>
        </w:rPr>
        <w:t>Директора Тарлєв І. І.</w:t>
      </w:r>
      <w:r w:rsidRPr="0047117A">
        <w:rPr>
          <w:rFonts w:ascii="Times New Roman" w:eastAsia="Times New Roman" w:hAnsi="Times New Roman" w:cs="Times New Roman"/>
          <w:color w:val="000000"/>
          <w:sz w:val="24"/>
          <w:szCs w:val="24"/>
          <w:shd w:val="clear" w:color="auto" w:fill="FFFFFF"/>
          <w:lang w:eastAsia="uk-UA"/>
        </w:rPr>
        <w:t>, який</w:t>
      </w:r>
      <w:r w:rsidRPr="0047117A">
        <w:rPr>
          <w:rFonts w:ascii="Times New Roman" w:eastAsia="Times New Roman" w:hAnsi="Times New Roman" w:cs="Times New Roman"/>
          <w:color w:val="000000"/>
          <w:sz w:val="24"/>
          <w:szCs w:val="24"/>
          <w:lang w:eastAsia="uk-UA"/>
        </w:rPr>
        <w:t xml:space="preserve"> прозвітував про діяльність Товариства за </w:t>
      </w:r>
      <w:r w:rsidR="0077505D" w:rsidRPr="0047117A">
        <w:rPr>
          <w:rFonts w:ascii="Times New Roman" w:eastAsia="Times New Roman" w:hAnsi="Times New Roman" w:cs="Times New Roman"/>
          <w:color w:val="000000"/>
          <w:sz w:val="24"/>
          <w:szCs w:val="24"/>
          <w:lang w:eastAsia="uk-UA"/>
        </w:rPr>
        <w:t>20</w:t>
      </w:r>
      <w:r w:rsidR="004B0802">
        <w:rPr>
          <w:rFonts w:ascii="Times New Roman" w:eastAsia="Times New Roman" w:hAnsi="Times New Roman" w:cs="Times New Roman"/>
          <w:color w:val="000000"/>
          <w:sz w:val="24"/>
          <w:szCs w:val="24"/>
          <w:lang w:eastAsia="uk-UA"/>
        </w:rPr>
        <w:t>21 та 2022 роки</w:t>
      </w:r>
      <w:r w:rsidRPr="0047117A">
        <w:rPr>
          <w:rFonts w:ascii="Times New Roman" w:eastAsia="Times New Roman" w:hAnsi="Times New Roman" w:cs="Times New Roman"/>
          <w:color w:val="000000"/>
          <w:sz w:val="24"/>
          <w:szCs w:val="24"/>
          <w:lang w:eastAsia="uk-UA"/>
        </w:rPr>
        <w:t xml:space="preserve">, провів аналіз фінансово-господарської діяльності Товариства, вказав на досягнення і недоліки в діяльності та причини з ними пов’язані, проаналізував діяльність правління. Фінансово-господарська діяльність Товариства здійснюється згідно чинного законодавства України, що регламентує діяльність акціонерних товариств, а також у відповідності до Статуту Товариства та його внутрішніх нормативних документів. </w:t>
      </w:r>
    </w:p>
    <w:p w14:paraId="607CCA33"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Кадрова політика Товариства спрямована на підвищення рівня кваліфікації працівників для забезпечення потреб Товариства.</w:t>
      </w:r>
    </w:p>
    <w:p w14:paraId="2E65E7C9"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shd w:val="clear" w:color="auto" w:fill="FFFFFF"/>
          <w:lang w:eastAsia="uk-UA"/>
        </w:rPr>
        <w:lastRenderedPageBreak/>
        <w:t>Проект рішення</w:t>
      </w:r>
      <w:r w:rsidRPr="0047117A">
        <w:rPr>
          <w:rFonts w:ascii="Times New Roman" w:eastAsia="Times New Roman" w:hAnsi="Times New Roman" w:cs="Times New Roman"/>
          <w:color w:val="000000"/>
          <w:sz w:val="24"/>
          <w:szCs w:val="24"/>
          <w:shd w:val="clear" w:color="auto" w:fill="FFFFFF"/>
          <w:lang w:eastAsia="uk-UA"/>
        </w:rPr>
        <w:t xml:space="preserve"> </w:t>
      </w:r>
      <w:r w:rsidRPr="0047117A">
        <w:rPr>
          <w:rFonts w:ascii="Times New Roman" w:eastAsia="Times New Roman" w:hAnsi="Times New Roman" w:cs="Times New Roman"/>
          <w:color w:val="000000"/>
          <w:sz w:val="24"/>
          <w:szCs w:val="24"/>
          <w:lang w:eastAsia="uk-UA"/>
        </w:rPr>
        <w:t xml:space="preserve">Звіт Директора Товариства про роботу та результати фінансово-господарської діяльності Товариства за </w:t>
      </w:r>
      <w:r w:rsidR="0077505D" w:rsidRPr="0047117A">
        <w:rPr>
          <w:rFonts w:ascii="Times New Roman" w:eastAsia="Times New Roman" w:hAnsi="Times New Roman" w:cs="Times New Roman"/>
          <w:color w:val="000000"/>
          <w:sz w:val="24"/>
          <w:szCs w:val="24"/>
          <w:lang w:eastAsia="uk-UA"/>
        </w:rPr>
        <w:t>20</w:t>
      </w:r>
      <w:r w:rsidR="00DE0DA3">
        <w:rPr>
          <w:rFonts w:ascii="Times New Roman" w:eastAsia="Times New Roman" w:hAnsi="Times New Roman" w:cs="Times New Roman"/>
          <w:color w:val="000000"/>
          <w:sz w:val="24"/>
          <w:szCs w:val="24"/>
          <w:lang w:eastAsia="uk-UA"/>
        </w:rPr>
        <w:t>21 та 2022 роки</w:t>
      </w:r>
      <w:r w:rsidRPr="0047117A">
        <w:rPr>
          <w:rFonts w:ascii="Times New Roman" w:eastAsia="Times New Roman" w:hAnsi="Times New Roman" w:cs="Times New Roman"/>
          <w:color w:val="000000"/>
          <w:sz w:val="24"/>
          <w:szCs w:val="24"/>
          <w:lang w:eastAsia="uk-UA"/>
        </w:rPr>
        <w:t xml:space="preserve"> затвердити взяти до відома. Для голосування використовується бюлетень № 3.</w:t>
      </w:r>
    </w:p>
    <w:p w14:paraId="1679DB05"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Рішення приймається простою більшістю голосів акціонерів, зареєстрованих для участі у загальних зборах та є власниками голосуючих з цього питання акцій. Кворум для прийняття рішення становить 50%+1 голосів зареєстрованих для участі у загальних зборах власників голосуючих простих іменних акцій.</w:t>
      </w:r>
    </w:p>
    <w:p w14:paraId="5BD40FDA"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Підсумок голосування:</w:t>
      </w:r>
    </w:p>
    <w:tbl>
      <w:tblPr>
        <w:tblW w:w="0" w:type="auto"/>
        <w:tblCellMar>
          <w:top w:w="15" w:type="dxa"/>
          <w:left w:w="15" w:type="dxa"/>
          <w:bottom w:w="15" w:type="dxa"/>
          <w:right w:w="15" w:type="dxa"/>
        </w:tblCellMar>
        <w:tblLook w:val="04A0" w:firstRow="1" w:lastRow="0" w:firstColumn="1" w:lastColumn="0" w:noHBand="0" w:noVBand="1"/>
      </w:tblPr>
      <w:tblGrid>
        <w:gridCol w:w="2489"/>
        <w:gridCol w:w="1724"/>
        <w:gridCol w:w="5132"/>
      </w:tblGrid>
      <w:tr w:rsidR="00DE0894" w:rsidRPr="0047117A" w14:paraId="0BF46076" w14:textId="77777777" w:rsidTr="00DE0894">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711182"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B996F9"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Кількість голосів акціонерів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E193E9"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 від загальної кількості голосуючих акцій зареєстрованих для участі у загальних зборах які мають право приймати рішення із зазначеного питання</w:t>
            </w:r>
            <w:r w:rsidRPr="0047117A">
              <w:rPr>
                <w:rFonts w:ascii="Times New Roman" w:eastAsia="Times New Roman" w:hAnsi="Times New Roman" w:cs="Times New Roman"/>
                <w:color w:val="000000"/>
                <w:sz w:val="24"/>
                <w:szCs w:val="24"/>
                <w:lang w:eastAsia="uk-UA"/>
              </w:rPr>
              <w:t xml:space="preserve"> </w:t>
            </w:r>
          </w:p>
        </w:tc>
      </w:tr>
      <w:tr w:rsidR="00DE0894" w:rsidRPr="0047117A" w14:paraId="42761D38"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54A70"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56DAC" w14:textId="77777777" w:rsidR="00DE0894" w:rsidRPr="0047117A" w:rsidRDefault="00FC639B"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768335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D4828"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100%</w:t>
            </w:r>
          </w:p>
        </w:tc>
      </w:tr>
      <w:tr w:rsidR="00DE0894" w:rsidRPr="0047117A" w14:paraId="7814BA51"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BBC65"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«ПРОТИ»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73A5F"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71386"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7E942A39"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CAFEF"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«УТРИМАВСЯ»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63D11"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17578"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2340DFC7"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4BE4D" w14:textId="77777777" w:rsidR="00DE0894" w:rsidRPr="0047117A" w:rsidRDefault="00DE0894" w:rsidP="00DE0894">
            <w:pPr>
              <w:spacing w:after="0" w:line="0" w:lineRule="atLeast"/>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Не брали  участі у голосуванні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55D13"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07839"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143BC34E"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58A32"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за бюлетенями, визнаними недійсними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35CC8"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B3C7A"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2453061B"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0368A"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9369C" w14:textId="77777777" w:rsidR="00DE0894" w:rsidRPr="0047117A" w:rsidRDefault="00FC639B"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768335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0B66B"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100%</w:t>
            </w:r>
          </w:p>
        </w:tc>
      </w:tr>
    </w:tbl>
    <w:p w14:paraId="201E0E7B" w14:textId="77777777" w:rsidR="00DE0894" w:rsidRDefault="00DE0894" w:rsidP="00DE0DA3">
      <w:pPr>
        <w:spacing w:after="0" w:line="240" w:lineRule="auto"/>
        <w:jc w:val="both"/>
        <w:rPr>
          <w:rFonts w:ascii="Times New Roman" w:eastAsia="Times New Roman" w:hAnsi="Times New Roman" w:cs="Times New Roman"/>
          <w:color w:val="000000"/>
          <w:sz w:val="24"/>
          <w:szCs w:val="24"/>
          <w:lang w:eastAsia="uk-UA"/>
        </w:rPr>
      </w:pPr>
      <w:r w:rsidRPr="0047117A">
        <w:rPr>
          <w:rFonts w:ascii="Times New Roman" w:eastAsia="Times New Roman" w:hAnsi="Times New Roman" w:cs="Times New Roman"/>
          <w:b/>
          <w:bCs/>
          <w:i/>
          <w:iCs/>
          <w:color w:val="000000"/>
          <w:sz w:val="24"/>
          <w:szCs w:val="24"/>
          <w:u w:val="single"/>
          <w:lang w:eastAsia="uk-UA"/>
        </w:rPr>
        <w:t xml:space="preserve">За результатами голосування прийняте рішення: </w:t>
      </w:r>
      <w:r w:rsidR="00DE0DA3" w:rsidRPr="00DE0DA3">
        <w:rPr>
          <w:rFonts w:ascii="Times New Roman" w:eastAsia="Times New Roman" w:hAnsi="Times New Roman" w:cs="Times New Roman"/>
          <w:color w:val="000000"/>
          <w:sz w:val="24"/>
          <w:szCs w:val="24"/>
          <w:lang w:eastAsia="uk-UA"/>
        </w:rPr>
        <w:t>Звіт Директора Товариства про роботу та результати фінансово-господарської діяльності Товариства за 2021,2022 роки затвердити  та взяти до відома</w:t>
      </w:r>
      <w:r w:rsidR="00DE0DA3">
        <w:rPr>
          <w:rFonts w:ascii="Times New Roman" w:eastAsia="Times New Roman" w:hAnsi="Times New Roman" w:cs="Times New Roman"/>
          <w:color w:val="000000"/>
          <w:sz w:val="24"/>
          <w:szCs w:val="24"/>
          <w:lang w:eastAsia="uk-UA"/>
        </w:rPr>
        <w:t>.</w:t>
      </w:r>
    </w:p>
    <w:p w14:paraId="3C1E41E7" w14:textId="77777777" w:rsidR="00DE0DA3" w:rsidRPr="0047117A" w:rsidRDefault="00DE0DA3" w:rsidP="00DE0DA3">
      <w:pPr>
        <w:spacing w:after="0" w:line="240" w:lineRule="auto"/>
        <w:jc w:val="both"/>
        <w:rPr>
          <w:rFonts w:ascii="Times New Roman" w:eastAsia="Times New Roman" w:hAnsi="Times New Roman" w:cs="Times New Roman"/>
          <w:sz w:val="24"/>
          <w:szCs w:val="24"/>
          <w:lang w:eastAsia="uk-UA"/>
        </w:rPr>
      </w:pPr>
    </w:p>
    <w:p w14:paraId="6FD2FDC0" w14:textId="77777777" w:rsidR="00DE0894" w:rsidRPr="0047117A" w:rsidRDefault="00DE0894" w:rsidP="00DE0894">
      <w:pPr>
        <w:shd w:val="clear" w:color="auto" w:fill="FFFFFF"/>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Питання 4 порядку денного:</w:t>
      </w:r>
      <w:r w:rsidRPr="0047117A">
        <w:rPr>
          <w:rFonts w:ascii="Times New Roman" w:eastAsia="Times New Roman" w:hAnsi="Times New Roman" w:cs="Times New Roman"/>
          <w:b/>
          <w:bCs/>
          <w:i/>
          <w:iCs/>
          <w:color w:val="000000"/>
          <w:sz w:val="24"/>
          <w:szCs w:val="24"/>
          <w:lang w:eastAsia="uk-UA"/>
        </w:rPr>
        <w:t xml:space="preserve"> </w:t>
      </w:r>
      <w:r w:rsidRPr="0047117A">
        <w:rPr>
          <w:rFonts w:ascii="Times New Roman" w:eastAsia="Times New Roman" w:hAnsi="Times New Roman" w:cs="Times New Roman"/>
          <w:b/>
          <w:bCs/>
          <w:i/>
          <w:iCs/>
          <w:color w:val="000000"/>
          <w:sz w:val="24"/>
          <w:szCs w:val="24"/>
          <w:u w:val="single"/>
          <w:lang w:eastAsia="uk-UA"/>
        </w:rPr>
        <w:t xml:space="preserve">«Звіт Наглядової ради за </w:t>
      </w:r>
      <w:r w:rsidR="0077505D" w:rsidRPr="0047117A">
        <w:rPr>
          <w:rFonts w:ascii="Times New Roman" w:eastAsia="Times New Roman" w:hAnsi="Times New Roman" w:cs="Times New Roman"/>
          <w:b/>
          <w:bCs/>
          <w:i/>
          <w:iCs/>
          <w:color w:val="000000"/>
          <w:sz w:val="24"/>
          <w:szCs w:val="24"/>
          <w:u w:val="single"/>
          <w:lang w:eastAsia="uk-UA"/>
        </w:rPr>
        <w:t>20</w:t>
      </w:r>
      <w:r w:rsidR="00DE0DA3">
        <w:rPr>
          <w:rFonts w:ascii="Times New Roman" w:eastAsia="Times New Roman" w:hAnsi="Times New Roman" w:cs="Times New Roman"/>
          <w:b/>
          <w:bCs/>
          <w:i/>
          <w:iCs/>
          <w:color w:val="000000"/>
          <w:sz w:val="24"/>
          <w:szCs w:val="24"/>
          <w:u w:val="single"/>
          <w:lang w:eastAsia="uk-UA"/>
        </w:rPr>
        <w:t>21, 2022 ро</w:t>
      </w:r>
      <w:r w:rsidRPr="0047117A">
        <w:rPr>
          <w:rFonts w:ascii="Times New Roman" w:eastAsia="Times New Roman" w:hAnsi="Times New Roman" w:cs="Times New Roman"/>
          <w:b/>
          <w:bCs/>
          <w:i/>
          <w:iCs/>
          <w:color w:val="000000"/>
          <w:sz w:val="24"/>
          <w:szCs w:val="24"/>
          <w:u w:val="single"/>
          <w:lang w:eastAsia="uk-UA"/>
        </w:rPr>
        <w:t>к</w:t>
      </w:r>
      <w:r w:rsidR="00DE0DA3">
        <w:rPr>
          <w:rFonts w:ascii="Times New Roman" w:eastAsia="Times New Roman" w:hAnsi="Times New Roman" w:cs="Times New Roman"/>
          <w:b/>
          <w:bCs/>
          <w:i/>
          <w:iCs/>
          <w:color w:val="000000"/>
          <w:sz w:val="24"/>
          <w:szCs w:val="24"/>
          <w:u w:val="single"/>
          <w:lang w:eastAsia="uk-UA"/>
        </w:rPr>
        <w:t>и</w:t>
      </w:r>
      <w:r w:rsidRPr="0047117A">
        <w:rPr>
          <w:rFonts w:ascii="Times New Roman" w:eastAsia="Times New Roman" w:hAnsi="Times New Roman" w:cs="Times New Roman"/>
          <w:b/>
          <w:bCs/>
          <w:i/>
          <w:iCs/>
          <w:color w:val="000000"/>
          <w:sz w:val="24"/>
          <w:szCs w:val="24"/>
          <w:u w:val="single"/>
          <w:lang w:eastAsia="uk-UA"/>
        </w:rPr>
        <w:t>. Прийняття рішення за результатами розгляду звіту Наглядової ради.»</w:t>
      </w:r>
    </w:p>
    <w:p w14:paraId="0C5DAFDB"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p w14:paraId="013016D7"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Слухали</w:t>
      </w:r>
      <w:r w:rsidRPr="0047117A">
        <w:rPr>
          <w:rFonts w:ascii="Times New Roman" w:eastAsia="Times New Roman" w:hAnsi="Times New Roman" w:cs="Times New Roman"/>
          <w:color w:val="000000"/>
          <w:sz w:val="24"/>
          <w:szCs w:val="24"/>
          <w:u w:val="single"/>
          <w:lang w:eastAsia="uk-UA"/>
        </w:rPr>
        <w:t>:</w:t>
      </w:r>
      <w:r w:rsidRPr="0047117A">
        <w:rPr>
          <w:rFonts w:ascii="Times New Roman" w:eastAsia="Times New Roman" w:hAnsi="Times New Roman" w:cs="Times New Roman"/>
          <w:color w:val="000000"/>
          <w:sz w:val="24"/>
          <w:szCs w:val="24"/>
          <w:lang w:eastAsia="uk-UA"/>
        </w:rPr>
        <w:t xml:space="preserve"> Голову Наглядової ради який ознайомив присутніх зі звітом Наглядової ради Товариства про роботу у </w:t>
      </w:r>
      <w:r w:rsidR="0077505D" w:rsidRPr="0047117A">
        <w:rPr>
          <w:rFonts w:ascii="Times New Roman" w:eastAsia="Times New Roman" w:hAnsi="Times New Roman" w:cs="Times New Roman"/>
          <w:color w:val="000000"/>
          <w:sz w:val="24"/>
          <w:szCs w:val="24"/>
          <w:lang w:eastAsia="uk-UA"/>
        </w:rPr>
        <w:t>20</w:t>
      </w:r>
      <w:r w:rsidR="00DE0DA3">
        <w:rPr>
          <w:rFonts w:ascii="Times New Roman" w:eastAsia="Times New Roman" w:hAnsi="Times New Roman" w:cs="Times New Roman"/>
          <w:color w:val="000000"/>
          <w:sz w:val="24"/>
          <w:szCs w:val="24"/>
          <w:lang w:eastAsia="uk-UA"/>
        </w:rPr>
        <w:t>21 та 2022 роках</w:t>
      </w:r>
      <w:r w:rsidRPr="0047117A">
        <w:rPr>
          <w:rFonts w:ascii="Times New Roman" w:eastAsia="Times New Roman" w:hAnsi="Times New Roman" w:cs="Times New Roman"/>
          <w:color w:val="000000"/>
          <w:sz w:val="24"/>
          <w:szCs w:val="24"/>
          <w:lang w:eastAsia="uk-UA"/>
        </w:rPr>
        <w:t xml:space="preserve">. </w:t>
      </w:r>
    </w:p>
    <w:p w14:paraId="2CE8E503"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color w:val="000000"/>
          <w:sz w:val="24"/>
          <w:szCs w:val="24"/>
          <w:u w:val="single"/>
          <w:lang w:eastAsia="uk-UA"/>
        </w:rPr>
        <w:t xml:space="preserve">Проект рішення: </w:t>
      </w:r>
      <w:r w:rsidRPr="0047117A">
        <w:rPr>
          <w:rFonts w:ascii="Times New Roman" w:eastAsia="Times New Roman" w:hAnsi="Times New Roman" w:cs="Times New Roman"/>
          <w:color w:val="000000"/>
          <w:sz w:val="24"/>
          <w:szCs w:val="24"/>
          <w:lang w:eastAsia="uk-UA"/>
        </w:rPr>
        <w:t xml:space="preserve">Звіт Наглядової ради  Товариства за </w:t>
      </w:r>
      <w:r w:rsidR="0077505D" w:rsidRPr="0047117A">
        <w:rPr>
          <w:rFonts w:ascii="Times New Roman" w:eastAsia="Times New Roman" w:hAnsi="Times New Roman" w:cs="Times New Roman"/>
          <w:color w:val="000000"/>
          <w:sz w:val="24"/>
          <w:szCs w:val="24"/>
          <w:lang w:eastAsia="uk-UA"/>
        </w:rPr>
        <w:t>20</w:t>
      </w:r>
      <w:r w:rsidR="00DE0DA3">
        <w:rPr>
          <w:rFonts w:ascii="Times New Roman" w:eastAsia="Times New Roman" w:hAnsi="Times New Roman" w:cs="Times New Roman"/>
          <w:color w:val="000000"/>
          <w:sz w:val="24"/>
          <w:szCs w:val="24"/>
          <w:lang w:eastAsia="uk-UA"/>
        </w:rPr>
        <w:t>21 та 2022  ро</w:t>
      </w:r>
      <w:r w:rsidRPr="0047117A">
        <w:rPr>
          <w:rFonts w:ascii="Times New Roman" w:eastAsia="Times New Roman" w:hAnsi="Times New Roman" w:cs="Times New Roman"/>
          <w:color w:val="000000"/>
          <w:sz w:val="24"/>
          <w:szCs w:val="24"/>
          <w:lang w:eastAsia="uk-UA"/>
        </w:rPr>
        <w:t>к</w:t>
      </w:r>
      <w:r w:rsidR="00DE0DA3">
        <w:rPr>
          <w:rFonts w:ascii="Times New Roman" w:eastAsia="Times New Roman" w:hAnsi="Times New Roman" w:cs="Times New Roman"/>
          <w:color w:val="000000"/>
          <w:sz w:val="24"/>
          <w:szCs w:val="24"/>
          <w:lang w:eastAsia="uk-UA"/>
        </w:rPr>
        <w:t>и</w:t>
      </w:r>
      <w:r w:rsidRPr="0047117A">
        <w:rPr>
          <w:rFonts w:ascii="Times New Roman" w:eastAsia="Times New Roman" w:hAnsi="Times New Roman" w:cs="Times New Roman"/>
          <w:color w:val="000000"/>
          <w:sz w:val="24"/>
          <w:szCs w:val="24"/>
          <w:lang w:eastAsia="uk-UA"/>
        </w:rPr>
        <w:t xml:space="preserve"> затвердити та взяти до відома Для голосування використовується бюлетень № 4.</w:t>
      </w:r>
    </w:p>
    <w:p w14:paraId="7DA672B0"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Рішення приймається простою більшістю голосів акціонерів, зареєстрованих для участі у загальних зборах та є власниками голосуючих з цього питання акцій. Кворум для прийняття рішення становить 50%+1 голосів зареєстрованих для участі у загальних зборах власників голосуючих простих іменних акцій.</w:t>
      </w:r>
    </w:p>
    <w:p w14:paraId="758AC408"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Підсумок голосування:</w:t>
      </w:r>
    </w:p>
    <w:tbl>
      <w:tblPr>
        <w:tblW w:w="0" w:type="auto"/>
        <w:tblCellMar>
          <w:top w:w="15" w:type="dxa"/>
          <w:left w:w="15" w:type="dxa"/>
          <w:bottom w:w="15" w:type="dxa"/>
          <w:right w:w="15" w:type="dxa"/>
        </w:tblCellMar>
        <w:tblLook w:val="04A0" w:firstRow="1" w:lastRow="0" w:firstColumn="1" w:lastColumn="0" w:noHBand="0" w:noVBand="1"/>
      </w:tblPr>
      <w:tblGrid>
        <w:gridCol w:w="2489"/>
        <w:gridCol w:w="1724"/>
        <w:gridCol w:w="5132"/>
      </w:tblGrid>
      <w:tr w:rsidR="00DE0894" w:rsidRPr="0047117A" w14:paraId="382FD382" w14:textId="77777777" w:rsidTr="00DE0894">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8F5353"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7C9111"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Кількість голосів акціонерів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5DA98"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 від загальної кількості голосуючих акцій зареєстрованих для участі у загальних зборах які мають право приймати рішення із зазначеного питання</w:t>
            </w:r>
            <w:r w:rsidRPr="0047117A">
              <w:rPr>
                <w:rFonts w:ascii="Times New Roman" w:eastAsia="Times New Roman" w:hAnsi="Times New Roman" w:cs="Times New Roman"/>
                <w:color w:val="000000"/>
                <w:sz w:val="24"/>
                <w:szCs w:val="24"/>
                <w:lang w:eastAsia="uk-UA"/>
              </w:rPr>
              <w:t xml:space="preserve"> </w:t>
            </w:r>
          </w:p>
        </w:tc>
      </w:tr>
      <w:tr w:rsidR="00DE0894" w:rsidRPr="0047117A" w14:paraId="2F0BA22F"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202D0"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29E36" w14:textId="77777777" w:rsidR="00DE0894" w:rsidRPr="0047117A" w:rsidRDefault="00FC639B"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768335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C3D61"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100%</w:t>
            </w:r>
          </w:p>
        </w:tc>
      </w:tr>
      <w:tr w:rsidR="00DE0894" w:rsidRPr="0047117A" w14:paraId="44944507"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9A6EF"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«ПРОТИ»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61210"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FD7BD"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1B6B6B06"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8EF72"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«УТРИМАВСЯ»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689FB"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84A6A"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63263399"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58699" w14:textId="77777777" w:rsidR="00DE0894" w:rsidRPr="0047117A" w:rsidRDefault="00DE0894" w:rsidP="00DE0894">
            <w:pPr>
              <w:spacing w:after="0" w:line="0" w:lineRule="atLeast"/>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Не брали  участі у голосуванні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93EA7"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54072"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1094D52B"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65AC9"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за бюлетенями, визнаними недійсними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5A191"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41BA1"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52926494"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298C1"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AFE8E" w14:textId="77777777" w:rsidR="00DE0894" w:rsidRPr="0047117A" w:rsidRDefault="00FC639B"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768335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44A47"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100%</w:t>
            </w:r>
          </w:p>
        </w:tc>
      </w:tr>
    </w:tbl>
    <w:p w14:paraId="552952FD"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 xml:space="preserve">За результатами голосування прийняте рішення: </w:t>
      </w:r>
      <w:r w:rsidRPr="0047117A">
        <w:rPr>
          <w:rFonts w:ascii="Times New Roman" w:eastAsia="Times New Roman" w:hAnsi="Times New Roman" w:cs="Times New Roman"/>
          <w:color w:val="000000"/>
          <w:sz w:val="24"/>
          <w:szCs w:val="24"/>
          <w:lang w:eastAsia="uk-UA"/>
        </w:rPr>
        <w:t xml:space="preserve">Звіт Наглядової ради Товариства за </w:t>
      </w:r>
      <w:r w:rsidR="0077505D" w:rsidRPr="0047117A">
        <w:rPr>
          <w:rFonts w:ascii="Times New Roman" w:eastAsia="Times New Roman" w:hAnsi="Times New Roman" w:cs="Times New Roman"/>
          <w:color w:val="000000"/>
          <w:sz w:val="24"/>
          <w:szCs w:val="24"/>
          <w:lang w:eastAsia="uk-UA"/>
        </w:rPr>
        <w:t>20</w:t>
      </w:r>
      <w:r w:rsidR="00DE0DA3">
        <w:rPr>
          <w:rFonts w:ascii="Times New Roman" w:eastAsia="Times New Roman" w:hAnsi="Times New Roman" w:cs="Times New Roman"/>
          <w:color w:val="000000"/>
          <w:sz w:val="24"/>
          <w:szCs w:val="24"/>
          <w:lang w:eastAsia="uk-UA"/>
        </w:rPr>
        <w:t>21 та 2022 роки</w:t>
      </w:r>
      <w:r w:rsidRPr="0047117A">
        <w:rPr>
          <w:rFonts w:ascii="Times New Roman" w:eastAsia="Times New Roman" w:hAnsi="Times New Roman" w:cs="Times New Roman"/>
          <w:color w:val="000000"/>
          <w:sz w:val="24"/>
          <w:szCs w:val="24"/>
          <w:lang w:eastAsia="uk-UA"/>
        </w:rPr>
        <w:t xml:space="preserve"> затвердити та взяти до відома</w:t>
      </w:r>
    </w:p>
    <w:p w14:paraId="2D6189DB"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p w14:paraId="11F25726"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Питання 5 Порядку денного:</w:t>
      </w:r>
      <w:r w:rsidRPr="0047117A">
        <w:rPr>
          <w:rFonts w:ascii="Times New Roman" w:eastAsia="Times New Roman" w:hAnsi="Times New Roman" w:cs="Times New Roman"/>
          <w:b/>
          <w:bCs/>
          <w:i/>
          <w:iCs/>
          <w:color w:val="000000"/>
          <w:sz w:val="24"/>
          <w:szCs w:val="24"/>
          <w:lang w:eastAsia="uk-UA"/>
        </w:rPr>
        <w:t xml:space="preserve">  </w:t>
      </w:r>
      <w:r w:rsidRPr="0047117A">
        <w:rPr>
          <w:rFonts w:ascii="Times New Roman" w:eastAsia="Times New Roman" w:hAnsi="Times New Roman" w:cs="Times New Roman"/>
          <w:b/>
          <w:bCs/>
          <w:i/>
          <w:iCs/>
          <w:color w:val="000000"/>
          <w:sz w:val="24"/>
          <w:szCs w:val="24"/>
          <w:u w:val="single"/>
          <w:lang w:eastAsia="uk-UA"/>
        </w:rPr>
        <w:t xml:space="preserve">Звіт та висновки Ревізійної комісії за </w:t>
      </w:r>
      <w:r w:rsidR="0077505D" w:rsidRPr="0047117A">
        <w:rPr>
          <w:rFonts w:ascii="Times New Roman" w:eastAsia="Times New Roman" w:hAnsi="Times New Roman" w:cs="Times New Roman"/>
          <w:b/>
          <w:bCs/>
          <w:i/>
          <w:iCs/>
          <w:color w:val="000000"/>
          <w:sz w:val="24"/>
          <w:szCs w:val="24"/>
          <w:u w:val="single"/>
          <w:lang w:eastAsia="uk-UA"/>
        </w:rPr>
        <w:t>20</w:t>
      </w:r>
      <w:r w:rsidR="00DE0DA3">
        <w:rPr>
          <w:rFonts w:ascii="Times New Roman" w:eastAsia="Times New Roman" w:hAnsi="Times New Roman" w:cs="Times New Roman"/>
          <w:b/>
          <w:bCs/>
          <w:i/>
          <w:iCs/>
          <w:color w:val="000000"/>
          <w:sz w:val="24"/>
          <w:szCs w:val="24"/>
          <w:u w:val="single"/>
          <w:lang w:eastAsia="uk-UA"/>
        </w:rPr>
        <w:t>21, 2022 ро</w:t>
      </w:r>
      <w:r w:rsidRPr="0047117A">
        <w:rPr>
          <w:rFonts w:ascii="Times New Roman" w:eastAsia="Times New Roman" w:hAnsi="Times New Roman" w:cs="Times New Roman"/>
          <w:b/>
          <w:bCs/>
          <w:i/>
          <w:iCs/>
          <w:color w:val="000000"/>
          <w:sz w:val="24"/>
          <w:szCs w:val="24"/>
          <w:u w:val="single"/>
          <w:lang w:eastAsia="uk-UA"/>
        </w:rPr>
        <w:t>к</w:t>
      </w:r>
      <w:r w:rsidR="00DE0DA3">
        <w:rPr>
          <w:rFonts w:ascii="Times New Roman" w:eastAsia="Times New Roman" w:hAnsi="Times New Roman" w:cs="Times New Roman"/>
          <w:b/>
          <w:bCs/>
          <w:i/>
          <w:iCs/>
          <w:color w:val="000000"/>
          <w:sz w:val="24"/>
          <w:szCs w:val="24"/>
          <w:u w:val="single"/>
          <w:lang w:eastAsia="uk-UA"/>
        </w:rPr>
        <w:t>и</w:t>
      </w:r>
      <w:r w:rsidRPr="0047117A">
        <w:rPr>
          <w:rFonts w:ascii="Times New Roman" w:eastAsia="Times New Roman" w:hAnsi="Times New Roman" w:cs="Times New Roman"/>
          <w:b/>
          <w:bCs/>
          <w:i/>
          <w:iCs/>
          <w:color w:val="000000"/>
          <w:sz w:val="24"/>
          <w:szCs w:val="24"/>
          <w:u w:val="single"/>
          <w:lang w:eastAsia="uk-UA"/>
        </w:rPr>
        <w:t>. Прийняття рішення за результатами розгляду звіту та затвердження висновків Ревізійної комісії</w:t>
      </w:r>
    </w:p>
    <w:p w14:paraId="19061650"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Слухали</w:t>
      </w:r>
      <w:r w:rsidRPr="0047117A">
        <w:rPr>
          <w:rFonts w:ascii="Times New Roman" w:eastAsia="Times New Roman" w:hAnsi="Times New Roman" w:cs="Times New Roman"/>
          <w:color w:val="000000"/>
          <w:sz w:val="24"/>
          <w:szCs w:val="24"/>
          <w:u w:val="single"/>
          <w:lang w:eastAsia="uk-UA"/>
        </w:rPr>
        <w:t>:</w:t>
      </w:r>
      <w:r w:rsidRPr="0047117A">
        <w:rPr>
          <w:rFonts w:ascii="Times New Roman" w:eastAsia="Times New Roman" w:hAnsi="Times New Roman" w:cs="Times New Roman"/>
          <w:color w:val="000000"/>
          <w:sz w:val="24"/>
          <w:szCs w:val="24"/>
          <w:lang w:eastAsia="uk-UA"/>
        </w:rPr>
        <w:t xml:space="preserve"> Голову Ревізійної  комісії  Бiлобров Михайло Iванович який ознайомив присутніх зі звітом Ревізійної комісії про роботу комісії за </w:t>
      </w:r>
      <w:r w:rsidR="0077505D" w:rsidRPr="0047117A">
        <w:rPr>
          <w:rFonts w:ascii="Times New Roman" w:eastAsia="Times New Roman" w:hAnsi="Times New Roman" w:cs="Times New Roman"/>
          <w:color w:val="000000"/>
          <w:sz w:val="24"/>
          <w:szCs w:val="24"/>
          <w:lang w:eastAsia="uk-UA"/>
        </w:rPr>
        <w:t>20</w:t>
      </w:r>
      <w:r w:rsidR="00DE0DA3">
        <w:rPr>
          <w:rFonts w:ascii="Times New Roman" w:eastAsia="Times New Roman" w:hAnsi="Times New Roman" w:cs="Times New Roman"/>
          <w:color w:val="000000"/>
          <w:sz w:val="24"/>
          <w:szCs w:val="24"/>
          <w:lang w:eastAsia="uk-UA"/>
        </w:rPr>
        <w:t>21 та 2022</w:t>
      </w:r>
      <w:r w:rsidRPr="0047117A">
        <w:rPr>
          <w:rFonts w:ascii="Times New Roman" w:eastAsia="Times New Roman" w:hAnsi="Times New Roman" w:cs="Times New Roman"/>
          <w:color w:val="000000"/>
          <w:sz w:val="24"/>
          <w:szCs w:val="24"/>
          <w:lang w:eastAsia="uk-UA"/>
        </w:rPr>
        <w:t xml:space="preserve"> р</w:t>
      </w:r>
      <w:r w:rsidR="00DE0DA3">
        <w:rPr>
          <w:rFonts w:ascii="Times New Roman" w:eastAsia="Times New Roman" w:hAnsi="Times New Roman" w:cs="Times New Roman"/>
          <w:color w:val="000000"/>
          <w:sz w:val="24"/>
          <w:szCs w:val="24"/>
          <w:lang w:eastAsia="uk-UA"/>
        </w:rPr>
        <w:t>о</w:t>
      </w:r>
      <w:r w:rsidRPr="0047117A">
        <w:rPr>
          <w:rFonts w:ascii="Times New Roman" w:eastAsia="Times New Roman" w:hAnsi="Times New Roman" w:cs="Times New Roman"/>
          <w:color w:val="000000"/>
          <w:sz w:val="24"/>
          <w:szCs w:val="24"/>
          <w:lang w:eastAsia="uk-UA"/>
        </w:rPr>
        <w:t>к</w:t>
      </w:r>
      <w:r w:rsidR="00DE0DA3">
        <w:rPr>
          <w:rFonts w:ascii="Times New Roman" w:eastAsia="Times New Roman" w:hAnsi="Times New Roman" w:cs="Times New Roman"/>
          <w:color w:val="000000"/>
          <w:sz w:val="24"/>
          <w:szCs w:val="24"/>
          <w:lang w:eastAsia="uk-UA"/>
        </w:rPr>
        <w:t>и</w:t>
      </w:r>
      <w:r w:rsidRPr="0047117A">
        <w:rPr>
          <w:rFonts w:ascii="Times New Roman" w:eastAsia="Times New Roman" w:hAnsi="Times New Roman" w:cs="Times New Roman"/>
          <w:color w:val="000000"/>
          <w:sz w:val="24"/>
          <w:szCs w:val="24"/>
          <w:lang w:eastAsia="uk-UA"/>
        </w:rPr>
        <w:t>. Зазначив, що бухгалтерський облік та фінансова звітність у Товаристві відповідає вимогам Закону України «Про бухгалтерський облік та фінансову звітність в Україні». Згідно з наказом Голови правління у Товаристві затверджена облікова політика, яка відповідає чинному законодавству щодо ведення бухгалтерського обліку в Україні.</w:t>
      </w:r>
    </w:p>
    <w:p w14:paraId="1992B5CF"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 xml:space="preserve">Річна фінансова звітність за </w:t>
      </w:r>
      <w:r w:rsidR="0077505D" w:rsidRPr="0047117A">
        <w:rPr>
          <w:rFonts w:ascii="Times New Roman" w:eastAsia="Times New Roman" w:hAnsi="Times New Roman" w:cs="Times New Roman"/>
          <w:color w:val="000000"/>
          <w:sz w:val="24"/>
          <w:szCs w:val="24"/>
          <w:lang w:eastAsia="uk-UA"/>
        </w:rPr>
        <w:t>20</w:t>
      </w:r>
      <w:r w:rsidR="00DE0DA3">
        <w:rPr>
          <w:rFonts w:ascii="Times New Roman" w:eastAsia="Times New Roman" w:hAnsi="Times New Roman" w:cs="Times New Roman"/>
          <w:color w:val="000000"/>
          <w:sz w:val="24"/>
          <w:szCs w:val="24"/>
          <w:lang w:eastAsia="uk-UA"/>
        </w:rPr>
        <w:t>21-2022 рр.</w:t>
      </w:r>
      <w:r w:rsidRPr="0047117A">
        <w:rPr>
          <w:rFonts w:ascii="Times New Roman" w:eastAsia="Times New Roman" w:hAnsi="Times New Roman" w:cs="Times New Roman"/>
          <w:color w:val="000000"/>
          <w:sz w:val="24"/>
          <w:szCs w:val="24"/>
          <w:lang w:eastAsia="uk-UA"/>
        </w:rPr>
        <w:t xml:space="preserve"> складена відповідно до вимог Положень бухгалтерського обліку. Дані фінансової звітності відповідають даним бухгалтерського обліку. Дані окремих форм звітності відповідають один одному. Бухгалтерський облік товариства ведеться на належному рівні. Класифікація та оцінка всіх видів активів та зобов’язань відповідає діючим нормативним документам. Бухгалтерська та статистична звітності складаються вчасно та відповідають всім вимогам. Згідно висновку Ревізора фінансова звітність</w:t>
      </w:r>
    </w:p>
    <w:p w14:paraId="2C558943"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 xml:space="preserve">Товариства сформована на підставі даних бухгалтерського обліку і достовірно відображає фактичний фінансовий стан ПрАТ  «ВОЗНЕСЕНСЬК ОБЛПЛЕМСЕРВІС» за </w:t>
      </w:r>
      <w:r w:rsidR="0077505D" w:rsidRPr="0047117A">
        <w:rPr>
          <w:rFonts w:ascii="Times New Roman" w:eastAsia="Times New Roman" w:hAnsi="Times New Roman" w:cs="Times New Roman"/>
          <w:color w:val="000000"/>
          <w:sz w:val="24"/>
          <w:szCs w:val="24"/>
          <w:lang w:eastAsia="uk-UA"/>
        </w:rPr>
        <w:t>20</w:t>
      </w:r>
      <w:r w:rsidR="00EA7749">
        <w:rPr>
          <w:rFonts w:ascii="Times New Roman" w:eastAsia="Times New Roman" w:hAnsi="Times New Roman" w:cs="Times New Roman"/>
          <w:color w:val="000000"/>
          <w:sz w:val="24"/>
          <w:szCs w:val="24"/>
          <w:lang w:eastAsia="uk-UA"/>
        </w:rPr>
        <w:t>2</w:t>
      </w:r>
      <w:r w:rsidR="00DE0DA3">
        <w:rPr>
          <w:rFonts w:ascii="Times New Roman" w:eastAsia="Times New Roman" w:hAnsi="Times New Roman" w:cs="Times New Roman"/>
          <w:color w:val="000000"/>
          <w:sz w:val="24"/>
          <w:szCs w:val="24"/>
          <w:lang w:eastAsia="uk-UA"/>
        </w:rPr>
        <w:t>1 та 2022 ро</w:t>
      </w:r>
      <w:r w:rsidRPr="0047117A">
        <w:rPr>
          <w:rFonts w:ascii="Times New Roman" w:eastAsia="Times New Roman" w:hAnsi="Times New Roman" w:cs="Times New Roman"/>
          <w:color w:val="000000"/>
          <w:sz w:val="24"/>
          <w:szCs w:val="24"/>
          <w:lang w:eastAsia="uk-UA"/>
        </w:rPr>
        <w:t>к</w:t>
      </w:r>
      <w:r w:rsidR="00DE0DA3">
        <w:rPr>
          <w:rFonts w:ascii="Times New Roman" w:eastAsia="Times New Roman" w:hAnsi="Times New Roman" w:cs="Times New Roman"/>
          <w:color w:val="000000"/>
          <w:sz w:val="24"/>
          <w:szCs w:val="24"/>
          <w:lang w:eastAsia="uk-UA"/>
        </w:rPr>
        <w:t>и</w:t>
      </w:r>
      <w:r w:rsidRPr="0047117A">
        <w:rPr>
          <w:rFonts w:ascii="Times New Roman" w:eastAsia="Times New Roman" w:hAnsi="Times New Roman" w:cs="Times New Roman"/>
          <w:color w:val="000000"/>
          <w:sz w:val="24"/>
          <w:szCs w:val="24"/>
          <w:lang w:eastAsia="uk-UA"/>
        </w:rPr>
        <w:t xml:space="preserve">. Також Бiлобров М. І. доповів присутнім, що Ревізійною комісією зі наслідками господарської діяльності у </w:t>
      </w:r>
      <w:r w:rsidR="0077505D" w:rsidRPr="0047117A">
        <w:rPr>
          <w:rFonts w:ascii="Times New Roman" w:eastAsia="Times New Roman" w:hAnsi="Times New Roman" w:cs="Times New Roman"/>
          <w:color w:val="000000"/>
          <w:sz w:val="24"/>
          <w:szCs w:val="24"/>
          <w:lang w:eastAsia="uk-UA"/>
        </w:rPr>
        <w:t>20</w:t>
      </w:r>
      <w:r w:rsidR="00EA7749">
        <w:rPr>
          <w:rFonts w:ascii="Times New Roman" w:eastAsia="Times New Roman" w:hAnsi="Times New Roman" w:cs="Times New Roman"/>
          <w:color w:val="000000"/>
          <w:sz w:val="24"/>
          <w:szCs w:val="24"/>
          <w:lang w:eastAsia="uk-UA"/>
        </w:rPr>
        <w:t>21 та 2022 роках</w:t>
      </w:r>
      <w:r w:rsidRPr="0047117A">
        <w:rPr>
          <w:rFonts w:ascii="Times New Roman" w:eastAsia="Times New Roman" w:hAnsi="Times New Roman" w:cs="Times New Roman"/>
          <w:color w:val="000000"/>
          <w:sz w:val="24"/>
          <w:szCs w:val="24"/>
          <w:lang w:eastAsia="uk-UA"/>
        </w:rPr>
        <w:t xml:space="preserve"> проведена перевірка, про що складений Акт перевірки показників за </w:t>
      </w:r>
      <w:r w:rsidR="0077505D" w:rsidRPr="0047117A">
        <w:rPr>
          <w:rFonts w:ascii="Times New Roman" w:eastAsia="Times New Roman" w:hAnsi="Times New Roman" w:cs="Times New Roman"/>
          <w:color w:val="000000"/>
          <w:sz w:val="24"/>
          <w:szCs w:val="24"/>
          <w:lang w:eastAsia="uk-UA"/>
        </w:rPr>
        <w:t>20</w:t>
      </w:r>
      <w:r w:rsidR="00DE0DA3">
        <w:rPr>
          <w:rFonts w:ascii="Times New Roman" w:eastAsia="Times New Roman" w:hAnsi="Times New Roman" w:cs="Times New Roman"/>
          <w:color w:val="000000"/>
          <w:sz w:val="24"/>
          <w:szCs w:val="24"/>
          <w:lang w:eastAsia="uk-UA"/>
        </w:rPr>
        <w:t>21-2022 ро</w:t>
      </w:r>
      <w:r w:rsidRPr="0047117A">
        <w:rPr>
          <w:rFonts w:ascii="Times New Roman" w:eastAsia="Times New Roman" w:hAnsi="Times New Roman" w:cs="Times New Roman"/>
          <w:color w:val="000000"/>
          <w:sz w:val="24"/>
          <w:szCs w:val="24"/>
          <w:lang w:eastAsia="uk-UA"/>
        </w:rPr>
        <w:t>к</w:t>
      </w:r>
      <w:r w:rsidR="00DE0DA3">
        <w:rPr>
          <w:rFonts w:ascii="Times New Roman" w:eastAsia="Times New Roman" w:hAnsi="Times New Roman" w:cs="Times New Roman"/>
          <w:color w:val="000000"/>
          <w:sz w:val="24"/>
          <w:szCs w:val="24"/>
          <w:lang w:eastAsia="uk-UA"/>
        </w:rPr>
        <w:t>и.</w:t>
      </w:r>
      <w:r w:rsidRPr="0047117A">
        <w:rPr>
          <w:rFonts w:ascii="Times New Roman" w:eastAsia="Times New Roman" w:hAnsi="Times New Roman" w:cs="Times New Roman"/>
          <w:color w:val="000000"/>
          <w:sz w:val="24"/>
          <w:szCs w:val="24"/>
          <w:lang w:eastAsia="uk-UA"/>
        </w:rPr>
        <w:t xml:space="preserve"> Присутнім зачитаний звіт Ревізійної комісії та висновки про  достовірність річного звіту за </w:t>
      </w:r>
      <w:r w:rsidR="0077505D" w:rsidRPr="0047117A">
        <w:rPr>
          <w:rFonts w:ascii="Times New Roman" w:eastAsia="Times New Roman" w:hAnsi="Times New Roman" w:cs="Times New Roman"/>
          <w:color w:val="000000"/>
          <w:sz w:val="24"/>
          <w:szCs w:val="24"/>
          <w:lang w:eastAsia="uk-UA"/>
        </w:rPr>
        <w:t>20</w:t>
      </w:r>
      <w:r w:rsidR="00DE0DA3">
        <w:rPr>
          <w:rFonts w:ascii="Times New Roman" w:eastAsia="Times New Roman" w:hAnsi="Times New Roman" w:cs="Times New Roman"/>
          <w:color w:val="000000"/>
          <w:sz w:val="24"/>
          <w:szCs w:val="24"/>
          <w:lang w:eastAsia="uk-UA"/>
        </w:rPr>
        <w:t>21 та 2022 ро</w:t>
      </w:r>
      <w:r w:rsidRPr="0047117A">
        <w:rPr>
          <w:rFonts w:ascii="Times New Roman" w:eastAsia="Times New Roman" w:hAnsi="Times New Roman" w:cs="Times New Roman"/>
          <w:color w:val="000000"/>
          <w:sz w:val="24"/>
          <w:szCs w:val="24"/>
          <w:lang w:eastAsia="uk-UA"/>
        </w:rPr>
        <w:t>к</w:t>
      </w:r>
      <w:r w:rsidR="00DE0DA3">
        <w:rPr>
          <w:rFonts w:ascii="Times New Roman" w:eastAsia="Times New Roman" w:hAnsi="Times New Roman" w:cs="Times New Roman"/>
          <w:color w:val="000000"/>
          <w:sz w:val="24"/>
          <w:szCs w:val="24"/>
          <w:lang w:eastAsia="uk-UA"/>
        </w:rPr>
        <w:t>и</w:t>
      </w:r>
      <w:r w:rsidRPr="0047117A">
        <w:rPr>
          <w:rFonts w:ascii="Times New Roman" w:eastAsia="Times New Roman" w:hAnsi="Times New Roman" w:cs="Times New Roman"/>
          <w:color w:val="000000"/>
          <w:sz w:val="24"/>
          <w:szCs w:val="24"/>
          <w:lang w:eastAsia="uk-UA"/>
        </w:rPr>
        <w:t>.</w:t>
      </w:r>
    </w:p>
    <w:p w14:paraId="687F989E"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Проект рішення:</w:t>
      </w:r>
      <w:r w:rsidRPr="0047117A">
        <w:rPr>
          <w:rFonts w:ascii="Times New Roman" w:eastAsia="Times New Roman" w:hAnsi="Times New Roman" w:cs="Times New Roman"/>
          <w:color w:val="000000"/>
          <w:sz w:val="24"/>
          <w:szCs w:val="24"/>
          <w:lang w:eastAsia="uk-UA"/>
        </w:rPr>
        <w:t xml:space="preserve"> Звіт Ревізійної комісії про роботу взяти до відома. Затвердити висновки Ревізійної комісії про </w:t>
      </w:r>
      <w:r w:rsidR="00DE0DA3" w:rsidRPr="0047117A">
        <w:rPr>
          <w:rFonts w:ascii="Times New Roman" w:eastAsia="Times New Roman" w:hAnsi="Times New Roman" w:cs="Times New Roman"/>
          <w:color w:val="000000"/>
          <w:sz w:val="24"/>
          <w:szCs w:val="24"/>
          <w:lang w:eastAsia="uk-UA"/>
        </w:rPr>
        <w:t>достовірність</w:t>
      </w:r>
      <w:r w:rsidRPr="0047117A">
        <w:rPr>
          <w:rFonts w:ascii="Times New Roman" w:eastAsia="Times New Roman" w:hAnsi="Times New Roman" w:cs="Times New Roman"/>
          <w:color w:val="000000"/>
          <w:sz w:val="24"/>
          <w:szCs w:val="24"/>
          <w:lang w:eastAsia="uk-UA"/>
        </w:rPr>
        <w:t xml:space="preserve"> </w:t>
      </w:r>
      <w:r w:rsidR="00DE0DA3" w:rsidRPr="0047117A">
        <w:rPr>
          <w:rFonts w:ascii="Times New Roman" w:eastAsia="Times New Roman" w:hAnsi="Times New Roman" w:cs="Times New Roman"/>
          <w:color w:val="000000"/>
          <w:sz w:val="24"/>
          <w:szCs w:val="24"/>
          <w:lang w:eastAsia="uk-UA"/>
        </w:rPr>
        <w:t>річного</w:t>
      </w:r>
      <w:r w:rsidRPr="0047117A">
        <w:rPr>
          <w:rFonts w:ascii="Times New Roman" w:eastAsia="Times New Roman" w:hAnsi="Times New Roman" w:cs="Times New Roman"/>
          <w:color w:val="000000"/>
          <w:sz w:val="24"/>
          <w:szCs w:val="24"/>
          <w:lang w:eastAsia="uk-UA"/>
        </w:rPr>
        <w:t xml:space="preserve"> </w:t>
      </w:r>
      <w:r w:rsidR="00DE0DA3" w:rsidRPr="0047117A">
        <w:rPr>
          <w:rFonts w:ascii="Times New Roman" w:eastAsia="Times New Roman" w:hAnsi="Times New Roman" w:cs="Times New Roman"/>
          <w:color w:val="000000"/>
          <w:sz w:val="24"/>
          <w:szCs w:val="24"/>
          <w:lang w:eastAsia="uk-UA"/>
        </w:rPr>
        <w:t>звіту</w:t>
      </w:r>
      <w:r w:rsidRPr="0047117A">
        <w:rPr>
          <w:rFonts w:ascii="Times New Roman" w:eastAsia="Times New Roman" w:hAnsi="Times New Roman" w:cs="Times New Roman"/>
          <w:color w:val="000000"/>
          <w:sz w:val="24"/>
          <w:szCs w:val="24"/>
          <w:lang w:eastAsia="uk-UA"/>
        </w:rPr>
        <w:t xml:space="preserve"> за </w:t>
      </w:r>
      <w:r w:rsidR="0077505D" w:rsidRPr="0047117A">
        <w:rPr>
          <w:rFonts w:ascii="Times New Roman" w:eastAsia="Times New Roman" w:hAnsi="Times New Roman" w:cs="Times New Roman"/>
          <w:color w:val="000000"/>
          <w:sz w:val="24"/>
          <w:szCs w:val="24"/>
          <w:lang w:eastAsia="uk-UA"/>
        </w:rPr>
        <w:t>20</w:t>
      </w:r>
      <w:r w:rsidR="00DE0DA3">
        <w:rPr>
          <w:rFonts w:ascii="Times New Roman" w:eastAsia="Times New Roman" w:hAnsi="Times New Roman" w:cs="Times New Roman"/>
          <w:color w:val="000000"/>
          <w:sz w:val="24"/>
          <w:szCs w:val="24"/>
          <w:lang w:eastAsia="uk-UA"/>
        </w:rPr>
        <w:t>21, 2022 ро</w:t>
      </w:r>
      <w:r w:rsidRPr="0047117A">
        <w:rPr>
          <w:rFonts w:ascii="Times New Roman" w:eastAsia="Times New Roman" w:hAnsi="Times New Roman" w:cs="Times New Roman"/>
          <w:color w:val="000000"/>
          <w:sz w:val="24"/>
          <w:szCs w:val="24"/>
          <w:lang w:eastAsia="uk-UA"/>
        </w:rPr>
        <w:t>к</w:t>
      </w:r>
      <w:r w:rsidR="00DE0DA3">
        <w:rPr>
          <w:rFonts w:ascii="Times New Roman" w:eastAsia="Times New Roman" w:hAnsi="Times New Roman" w:cs="Times New Roman"/>
          <w:color w:val="000000"/>
          <w:sz w:val="24"/>
          <w:szCs w:val="24"/>
          <w:lang w:eastAsia="uk-UA"/>
        </w:rPr>
        <w:t>и</w:t>
      </w:r>
      <w:r w:rsidRPr="0047117A">
        <w:rPr>
          <w:rFonts w:ascii="Times New Roman" w:eastAsia="Times New Roman" w:hAnsi="Times New Roman" w:cs="Times New Roman"/>
          <w:color w:val="000000"/>
          <w:sz w:val="24"/>
          <w:szCs w:val="24"/>
          <w:lang w:eastAsia="uk-UA"/>
        </w:rPr>
        <w:t>.</w:t>
      </w:r>
    </w:p>
    <w:p w14:paraId="020ED7F8"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Для голосування використовується бюлетень № 5.</w:t>
      </w:r>
    </w:p>
    <w:p w14:paraId="0E7FEE28"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Рішення приймається простою більшістю голосів акціонерів, зареєстрованих для участі у загальних зборах та є власниками голосуючих з цього питання акцій. Кворум для прийняття рішення становить 50%+1 голосів зареєстрованих для участі у загальних зборах власників голосуючих простих іменних акцій.</w:t>
      </w:r>
    </w:p>
    <w:p w14:paraId="5CE03CB0"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Підсумок голосування:</w:t>
      </w:r>
    </w:p>
    <w:tbl>
      <w:tblPr>
        <w:tblW w:w="0" w:type="auto"/>
        <w:tblCellMar>
          <w:top w:w="15" w:type="dxa"/>
          <w:left w:w="15" w:type="dxa"/>
          <w:bottom w:w="15" w:type="dxa"/>
          <w:right w:w="15" w:type="dxa"/>
        </w:tblCellMar>
        <w:tblLook w:val="04A0" w:firstRow="1" w:lastRow="0" w:firstColumn="1" w:lastColumn="0" w:noHBand="0" w:noVBand="1"/>
      </w:tblPr>
      <w:tblGrid>
        <w:gridCol w:w="2489"/>
        <w:gridCol w:w="1724"/>
        <w:gridCol w:w="5132"/>
      </w:tblGrid>
      <w:tr w:rsidR="00DE0894" w:rsidRPr="0047117A" w14:paraId="6E9A266C" w14:textId="77777777" w:rsidTr="00DE0894">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8519B6"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381291"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Кількість голосів акціонерів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2D080A"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 від загальної кількості голосуючих акцій зареєстрованих для участі у загальних зборах які мають право приймати рішення із зазначеного питання</w:t>
            </w:r>
            <w:r w:rsidRPr="0047117A">
              <w:rPr>
                <w:rFonts w:ascii="Times New Roman" w:eastAsia="Times New Roman" w:hAnsi="Times New Roman" w:cs="Times New Roman"/>
                <w:color w:val="000000"/>
                <w:sz w:val="24"/>
                <w:szCs w:val="24"/>
                <w:lang w:eastAsia="uk-UA"/>
              </w:rPr>
              <w:t xml:space="preserve"> </w:t>
            </w:r>
          </w:p>
        </w:tc>
      </w:tr>
      <w:tr w:rsidR="00DE0894" w:rsidRPr="0047117A" w14:paraId="55B2272A"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0DF51"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3F76C" w14:textId="77777777" w:rsidR="00DE0894" w:rsidRPr="0047117A" w:rsidRDefault="00FC639B"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768335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7D1A2"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100%</w:t>
            </w:r>
          </w:p>
        </w:tc>
      </w:tr>
      <w:tr w:rsidR="00DE0894" w:rsidRPr="0047117A" w14:paraId="31BE0CDD"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56514"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«ПРОТИ»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37C8B"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DB6E4"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24FD955C"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0516D"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«УТРИМАВСЯ»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0BCF5"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DCE3C"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4E9B1238"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7C1CA" w14:textId="77777777" w:rsidR="00DE0894" w:rsidRPr="0047117A" w:rsidRDefault="00DE0894" w:rsidP="00DE0894">
            <w:pPr>
              <w:spacing w:after="0" w:line="0" w:lineRule="atLeast"/>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Не брали  участі у голосуванні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23447"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8C7616"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012EA972"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6BB39"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за бюлетенями, визнаними недійсними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93B1F"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DDDB2"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103ACA86"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71B3B"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C95B4" w14:textId="77777777" w:rsidR="00DE0894" w:rsidRPr="0047117A" w:rsidRDefault="00FC639B"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768335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7F5BA"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100%</w:t>
            </w:r>
          </w:p>
        </w:tc>
      </w:tr>
    </w:tbl>
    <w:p w14:paraId="3A782429"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 xml:space="preserve">За результатами голосування прийняте рішення: </w:t>
      </w:r>
      <w:r w:rsidRPr="0047117A">
        <w:rPr>
          <w:rFonts w:ascii="Times New Roman" w:eastAsia="Times New Roman" w:hAnsi="Times New Roman" w:cs="Times New Roman"/>
          <w:color w:val="000000"/>
          <w:sz w:val="24"/>
          <w:szCs w:val="24"/>
          <w:lang w:eastAsia="uk-UA"/>
        </w:rPr>
        <w:t xml:space="preserve">Звіт Ревізійної комісії про роботу взяти до відома. Затвердити висновки Ревізійної комісії про </w:t>
      </w:r>
      <w:r w:rsidR="0077505D" w:rsidRPr="0047117A">
        <w:rPr>
          <w:rFonts w:ascii="Times New Roman" w:eastAsia="Times New Roman" w:hAnsi="Times New Roman" w:cs="Times New Roman"/>
          <w:color w:val="000000"/>
          <w:sz w:val="24"/>
          <w:szCs w:val="24"/>
          <w:lang w:eastAsia="uk-UA"/>
        </w:rPr>
        <w:t>достовірність</w:t>
      </w:r>
      <w:r w:rsidRPr="0047117A">
        <w:rPr>
          <w:rFonts w:ascii="Times New Roman" w:eastAsia="Times New Roman" w:hAnsi="Times New Roman" w:cs="Times New Roman"/>
          <w:color w:val="000000"/>
          <w:sz w:val="24"/>
          <w:szCs w:val="24"/>
          <w:lang w:eastAsia="uk-UA"/>
        </w:rPr>
        <w:t xml:space="preserve"> </w:t>
      </w:r>
      <w:r w:rsidR="0077505D" w:rsidRPr="0047117A">
        <w:rPr>
          <w:rFonts w:ascii="Times New Roman" w:eastAsia="Times New Roman" w:hAnsi="Times New Roman" w:cs="Times New Roman"/>
          <w:color w:val="000000"/>
          <w:sz w:val="24"/>
          <w:szCs w:val="24"/>
          <w:lang w:eastAsia="uk-UA"/>
        </w:rPr>
        <w:t>річного</w:t>
      </w:r>
      <w:r w:rsidRPr="0047117A">
        <w:rPr>
          <w:rFonts w:ascii="Times New Roman" w:eastAsia="Times New Roman" w:hAnsi="Times New Roman" w:cs="Times New Roman"/>
          <w:color w:val="000000"/>
          <w:sz w:val="24"/>
          <w:szCs w:val="24"/>
          <w:lang w:eastAsia="uk-UA"/>
        </w:rPr>
        <w:t xml:space="preserve"> </w:t>
      </w:r>
      <w:r w:rsidR="0077505D" w:rsidRPr="0047117A">
        <w:rPr>
          <w:rFonts w:ascii="Times New Roman" w:eastAsia="Times New Roman" w:hAnsi="Times New Roman" w:cs="Times New Roman"/>
          <w:color w:val="000000"/>
          <w:sz w:val="24"/>
          <w:szCs w:val="24"/>
          <w:lang w:eastAsia="uk-UA"/>
        </w:rPr>
        <w:t>звіту</w:t>
      </w:r>
      <w:r w:rsidRPr="0047117A">
        <w:rPr>
          <w:rFonts w:ascii="Times New Roman" w:eastAsia="Times New Roman" w:hAnsi="Times New Roman" w:cs="Times New Roman"/>
          <w:color w:val="000000"/>
          <w:sz w:val="24"/>
          <w:szCs w:val="24"/>
          <w:lang w:eastAsia="uk-UA"/>
        </w:rPr>
        <w:t xml:space="preserve"> за </w:t>
      </w:r>
      <w:r w:rsidR="0077505D" w:rsidRPr="0047117A">
        <w:rPr>
          <w:rFonts w:ascii="Times New Roman" w:eastAsia="Times New Roman" w:hAnsi="Times New Roman" w:cs="Times New Roman"/>
          <w:color w:val="000000"/>
          <w:sz w:val="24"/>
          <w:szCs w:val="24"/>
          <w:lang w:eastAsia="uk-UA"/>
        </w:rPr>
        <w:t>20</w:t>
      </w:r>
      <w:r w:rsidR="00DE0DA3">
        <w:rPr>
          <w:rFonts w:ascii="Times New Roman" w:eastAsia="Times New Roman" w:hAnsi="Times New Roman" w:cs="Times New Roman"/>
          <w:color w:val="000000"/>
          <w:sz w:val="24"/>
          <w:szCs w:val="24"/>
          <w:lang w:eastAsia="uk-UA"/>
        </w:rPr>
        <w:t>21, 2022 ро</w:t>
      </w:r>
      <w:r w:rsidRPr="0047117A">
        <w:rPr>
          <w:rFonts w:ascii="Times New Roman" w:eastAsia="Times New Roman" w:hAnsi="Times New Roman" w:cs="Times New Roman"/>
          <w:color w:val="000000"/>
          <w:sz w:val="24"/>
          <w:szCs w:val="24"/>
          <w:lang w:eastAsia="uk-UA"/>
        </w:rPr>
        <w:t>к</w:t>
      </w:r>
      <w:r w:rsidR="00DE0DA3">
        <w:rPr>
          <w:rFonts w:ascii="Times New Roman" w:eastAsia="Times New Roman" w:hAnsi="Times New Roman" w:cs="Times New Roman"/>
          <w:color w:val="000000"/>
          <w:sz w:val="24"/>
          <w:szCs w:val="24"/>
          <w:lang w:eastAsia="uk-UA"/>
        </w:rPr>
        <w:t>и</w:t>
      </w:r>
      <w:r w:rsidRPr="0047117A">
        <w:rPr>
          <w:rFonts w:ascii="Times New Roman" w:eastAsia="Times New Roman" w:hAnsi="Times New Roman" w:cs="Times New Roman"/>
          <w:color w:val="000000"/>
          <w:sz w:val="24"/>
          <w:szCs w:val="24"/>
          <w:lang w:eastAsia="uk-UA"/>
        </w:rPr>
        <w:t>.</w:t>
      </w:r>
    </w:p>
    <w:p w14:paraId="2E101C8D"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p w14:paraId="3B241707"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Питання 6 Порядку денного:</w:t>
      </w:r>
      <w:r w:rsidRPr="0047117A">
        <w:rPr>
          <w:rFonts w:ascii="Times New Roman" w:eastAsia="Times New Roman" w:hAnsi="Times New Roman" w:cs="Times New Roman"/>
          <w:b/>
          <w:bCs/>
          <w:i/>
          <w:iCs/>
          <w:color w:val="000000"/>
          <w:sz w:val="24"/>
          <w:szCs w:val="24"/>
          <w:lang w:eastAsia="uk-UA"/>
        </w:rPr>
        <w:t xml:space="preserve">  «Затвердження річного звіту Товариства за </w:t>
      </w:r>
      <w:r w:rsidR="0077505D" w:rsidRPr="0047117A">
        <w:rPr>
          <w:rFonts w:ascii="Times New Roman" w:eastAsia="Times New Roman" w:hAnsi="Times New Roman" w:cs="Times New Roman"/>
          <w:b/>
          <w:bCs/>
          <w:i/>
          <w:iCs/>
          <w:color w:val="000000"/>
          <w:sz w:val="24"/>
          <w:szCs w:val="24"/>
          <w:lang w:eastAsia="uk-UA"/>
        </w:rPr>
        <w:t>20</w:t>
      </w:r>
      <w:r w:rsidR="00DE0DA3">
        <w:rPr>
          <w:rFonts w:ascii="Times New Roman" w:eastAsia="Times New Roman" w:hAnsi="Times New Roman" w:cs="Times New Roman"/>
          <w:b/>
          <w:bCs/>
          <w:i/>
          <w:iCs/>
          <w:color w:val="000000"/>
          <w:sz w:val="24"/>
          <w:szCs w:val="24"/>
          <w:lang w:eastAsia="uk-UA"/>
        </w:rPr>
        <w:t>21, 2022 ро</w:t>
      </w:r>
      <w:r w:rsidRPr="0047117A">
        <w:rPr>
          <w:rFonts w:ascii="Times New Roman" w:eastAsia="Times New Roman" w:hAnsi="Times New Roman" w:cs="Times New Roman"/>
          <w:b/>
          <w:bCs/>
          <w:i/>
          <w:iCs/>
          <w:color w:val="000000"/>
          <w:sz w:val="24"/>
          <w:szCs w:val="24"/>
          <w:lang w:eastAsia="uk-UA"/>
        </w:rPr>
        <w:t>к</w:t>
      </w:r>
      <w:r w:rsidR="00DE0DA3">
        <w:rPr>
          <w:rFonts w:ascii="Times New Roman" w:eastAsia="Times New Roman" w:hAnsi="Times New Roman" w:cs="Times New Roman"/>
          <w:b/>
          <w:bCs/>
          <w:i/>
          <w:iCs/>
          <w:color w:val="000000"/>
          <w:sz w:val="24"/>
          <w:szCs w:val="24"/>
          <w:lang w:eastAsia="uk-UA"/>
        </w:rPr>
        <w:t>и</w:t>
      </w:r>
      <w:r w:rsidRPr="0047117A">
        <w:rPr>
          <w:rFonts w:ascii="Times New Roman" w:eastAsia="Times New Roman" w:hAnsi="Times New Roman" w:cs="Times New Roman"/>
          <w:b/>
          <w:bCs/>
          <w:i/>
          <w:iCs/>
          <w:color w:val="000000"/>
          <w:sz w:val="24"/>
          <w:szCs w:val="24"/>
          <w:lang w:eastAsia="uk-UA"/>
        </w:rPr>
        <w:t>.»</w:t>
      </w:r>
    </w:p>
    <w:p w14:paraId="72943E28"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Слухали</w:t>
      </w:r>
      <w:r w:rsidRPr="0047117A">
        <w:rPr>
          <w:rFonts w:ascii="Times New Roman" w:eastAsia="Times New Roman" w:hAnsi="Times New Roman" w:cs="Times New Roman"/>
          <w:color w:val="000000"/>
          <w:sz w:val="24"/>
          <w:szCs w:val="24"/>
          <w:u w:val="single"/>
          <w:lang w:eastAsia="uk-UA"/>
        </w:rPr>
        <w:t>:</w:t>
      </w:r>
      <w:r w:rsidRPr="0047117A">
        <w:rPr>
          <w:rFonts w:ascii="Times New Roman" w:eastAsia="Times New Roman" w:hAnsi="Times New Roman" w:cs="Times New Roman"/>
          <w:color w:val="000000"/>
          <w:sz w:val="24"/>
          <w:szCs w:val="24"/>
          <w:lang w:eastAsia="uk-UA"/>
        </w:rPr>
        <w:t xml:space="preserve"> Головного бухгалтера товариства Мікітчак М.П.,</w:t>
      </w:r>
      <w:r w:rsidRPr="0047117A">
        <w:rPr>
          <w:rFonts w:ascii="Times New Roman" w:eastAsia="Times New Roman" w:hAnsi="Times New Roman" w:cs="Times New Roman"/>
          <w:b/>
          <w:bCs/>
          <w:color w:val="000000"/>
          <w:sz w:val="24"/>
          <w:szCs w:val="24"/>
          <w:lang w:eastAsia="uk-UA"/>
        </w:rPr>
        <w:t xml:space="preserve"> </w:t>
      </w:r>
      <w:r w:rsidRPr="0047117A">
        <w:rPr>
          <w:rFonts w:ascii="Times New Roman" w:eastAsia="Times New Roman" w:hAnsi="Times New Roman" w:cs="Times New Roman"/>
          <w:color w:val="000000"/>
          <w:sz w:val="24"/>
          <w:szCs w:val="24"/>
          <w:lang w:eastAsia="uk-UA"/>
        </w:rPr>
        <w:t xml:space="preserve">яка представила на розгляд присутніх звіти Товариства за </w:t>
      </w:r>
      <w:r w:rsidR="0077505D" w:rsidRPr="0047117A">
        <w:rPr>
          <w:rFonts w:ascii="Times New Roman" w:eastAsia="Times New Roman" w:hAnsi="Times New Roman" w:cs="Times New Roman"/>
          <w:color w:val="000000"/>
          <w:sz w:val="24"/>
          <w:szCs w:val="24"/>
          <w:lang w:eastAsia="uk-UA"/>
        </w:rPr>
        <w:t>20</w:t>
      </w:r>
      <w:r w:rsidR="00DE0DA3">
        <w:rPr>
          <w:rFonts w:ascii="Times New Roman" w:eastAsia="Times New Roman" w:hAnsi="Times New Roman" w:cs="Times New Roman"/>
          <w:color w:val="000000"/>
          <w:sz w:val="24"/>
          <w:szCs w:val="24"/>
          <w:lang w:eastAsia="uk-UA"/>
        </w:rPr>
        <w:t>21 та 2022 ро</w:t>
      </w:r>
      <w:r w:rsidRPr="0047117A">
        <w:rPr>
          <w:rFonts w:ascii="Times New Roman" w:eastAsia="Times New Roman" w:hAnsi="Times New Roman" w:cs="Times New Roman"/>
          <w:color w:val="000000"/>
          <w:sz w:val="24"/>
          <w:szCs w:val="24"/>
          <w:lang w:eastAsia="uk-UA"/>
        </w:rPr>
        <w:t>к</w:t>
      </w:r>
      <w:r w:rsidR="00DE0DA3">
        <w:rPr>
          <w:rFonts w:ascii="Times New Roman" w:eastAsia="Times New Roman" w:hAnsi="Times New Roman" w:cs="Times New Roman"/>
          <w:color w:val="000000"/>
          <w:sz w:val="24"/>
          <w:szCs w:val="24"/>
          <w:lang w:eastAsia="uk-UA"/>
        </w:rPr>
        <w:t>и</w:t>
      </w:r>
      <w:r w:rsidRPr="0047117A">
        <w:rPr>
          <w:rFonts w:ascii="Times New Roman" w:eastAsia="Times New Roman" w:hAnsi="Times New Roman" w:cs="Times New Roman"/>
          <w:color w:val="000000"/>
          <w:sz w:val="24"/>
          <w:szCs w:val="24"/>
          <w:lang w:eastAsia="uk-UA"/>
        </w:rPr>
        <w:t xml:space="preserve"> і запропонувала затвердити його.</w:t>
      </w:r>
    </w:p>
    <w:p w14:paraId="3C2183D6"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lastRenderedPageBreak/>
        <w:t>Проект рішення:</w:t>
      </w:r>
      <w:r w:rsidRPr="0047117A">
        <w:rPr>
          <w:rFonts w:ascii="Times New Roman" w:eastAsia="Times New Roman" w:hAnsi="Times New Roman" w:cs="Times New Roman"/>
          <w:color w:val="000000"/>
          <w:sz w:val="24"/>
          <w:szCs w:val="24"/>
          <w:lang w:eastAsia="uk-UA"/>
        </w:rPr>
        <w:t xml:space="preserve"> Затвердити річний звіт Товариства за </w:t>
      </w:r>
      <w:r w:rsidR="0077505D" w:rsidRPr="0047117A">
        <w:rPr>
          <w:rFonts w:ascii="Times New Roman" w:eastAsia="Times New Roman" w:hAnsi="Times New Roman" w:cs="Times New Roman"/>
          <w:color w:val="000000"/>
          <w:sz w:val="24"/>
          <w:szCs w:val="24"/>
          <w:lang w:eastAsia="uk-UA"/>
        </w:rPr>
        <w:t>20</w:t>
      </w:r>
      <w:r w:rsidR="00DE0DA3">
        <w:rPr>
          <w:rFonts w:ascii="Times New Roman" w:eastAsia="Times New Roman" w:hAnsi="Times New Roman" w:cs="Times New Roman"/>
          <w:color w:val="000000"/>
          <w:sz w:val="24"/>
          <w:szCs w:val="24"/>
          <w:lang w:eastAsia="uk-UA"/>
        </w:rPr>
        <w:t>21, 2022 ро</w:t>
      </w:r>
      <w:r w:rsidRPr="0047117A">
        <w:rPr>
          <w:rFonts w:ascii="Times New Roman" w:eastAsia="Times New Roman" w:hAnsi="Times New Roman" w:cs="Times New Roman"/>
          <w:color w:val="000000"/>
          <w:sz w:val="24"/>
          <w:szCs w:val="24"/>
          <w:lang w:eastAsia="uk-UA"/>
        </w:rPr>
        <w:t>к</w:t>
      </w:r>
      <w:r w:rsidR="00DE0DA3">
        <w:rPr>
          <w:rFonts w:ascii="Times New Roman" w:eastAsia="Times New Roman" w:hAnsi="Times New Roman" w:cs="Times New Roman"/>
          <w:color w:val="000000"/>
          <w:sz w:val="24"/>
          <w:szCs w:val="24"/>
          <w:lang w:eastAsia="uk-UA"/>
        </w:rPr>
        <w:t>и.</w:t>
      </w:r>
    </w:p>
    <w:p w14:paraId="6CCB7398"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Пропозиція виноситься на голосування.  </w:t>
      </w:r>
    </w:p>
    <w:p w14:paraId="541E79AA"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Для голосування використовується бюлетень № 6.</w:t>
      </w:r>
    </w:p>
    <w:p w14:paraId="302E5AE1"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Рішення приймається простою більшістю голосів акціонерів, зареєстрованих для участі у загальних зборах та є власниками голосуючих з цього питання акцій. Кворум для прийняття рішення становить 50%+1 голосів зареєстрованих для участі у загальних зборах власників голосуючих простих іменних акцій.</w:t>
      </w:r>
    </w:p>
    <w:p w14:paraId="7D6147B2"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Підсумок голосування:</w:t>
      </w:r>
    </w:p>
    <w:tbl>
      <w:tblPr>
        <w:tblW w:w="0" w:type="auto"/>
        <w:tblCellMar>
          <w:top w:w="15" w:type="dxa"/>
          <w:left w:w="15" w:type="dxa"/>
          <w:bottom w:w="15" w:type="dxa"/>
          <w:right w:w="15" w:type="dxa"/>
        </w:tblCellMar>
        <w:tblLook w:val="04A0" w:firstRow="1" w:lastRow="0" w:firstColumn="1" w:lastColumn="0" w:noHBand="0" w:noVBand="1"/>
      </w:tblPr>
      <w:tblGrid>
        <w:gridCol w:w="2489"/>
        <w:gridCol w:w="1724"/>
        <w:gridCol w:w="5132"/>
      </w:tblGrid>
      <w:tr w:rsidR="00DE0894" w:rsidRPr="0047117A" w14:paraId="1641B5B7" w14:textId="77777777" w:rsidTr="00DE0894">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086F54"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A3A024"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Кількість голосів акціонерів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434884"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 від загальної кількості голосуючих акцій зареєстрованих для участі у загальних зборах які мають право приймати рішення із зазначеного питання</w:t>
            </w:r>
            <w:r w:rsidRPr="0047117A">
              <w:rPr>
                <w:rFonts w:ascii="Times New Roman" w:eastAsia="Times New Roman" w:hAnsi="Times New Roman" w:cs="Times New Roman"/>
                <w:color w:val="000000"/>
                <w:sz w:val="24"/>
                <w:szCs w:val="24"/>
                <w:lang w:eastAsia="uk-UA"/>
              </w:rPr>
              <w:t xml:space="preserve"> </w:t>
            </w:r>
          </w:p>
        </w:tc>
      </w:tr>
      <w:tr w:rsidR="00DE0894" w:rsidRPr="0047117A" w14:paraId="7ABC237B"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4E513"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5018F" w14:textId="77777777" w:rsidR="00DE0894" w:rsidRPr="0047117A" w:rsidRDefault="00FC639B"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768335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9CE4D"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100%</w:t>
            </w:r>
          </w:p>
        </w:tc>
      </w:tr>
      <w:tr w:rsidR="00DE0894" w:rsidRPr="0047117A" w14:paraId="7A077DB2"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A18C7"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«ПРОТИ»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53DC4"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F803D"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462DA327"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E1831"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«УТРИМАВСЯ»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2D375"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73087"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6F089A47"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8EF86" w14:textId="77777777" w:rsidR="00DE0894" w:rsidRPr="0047117A" w:rsidRDefault="00DE0894" w:rsidP="00DE0894">
            <w:pPr>
              <w:spacing w:after="0" w:line="0" w:lineRule="atLeast"/>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Не брали  участі у голосуванні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9D826"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5F5EF"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588380A9"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3886F"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за бюлетенями, визнаними недійсними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5E0DD"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0769F"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3969698D"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BB780"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B76C0" w14:textId="77777777" w:rsidR="00DE0894" w:rsidRPr="0047117A" w:rsidRDefault="00FC639B"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768335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78801"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100%</w:t>
            </w:r>
          </w:p>
        </w:tc>
      </w:tr>
    </w:tbl>
    <w:p w14:paraId="1C03223D" w14:textId="77777777" w:rsidR="00DE0894" w:rsidRPr="0047117A" w:rsidRDefault="00DE0894" w:rsidP="0077505D">
      <w:pPr>
        <w:spacing w:after="0" w:line="240" w:lineRule="auto"/>
        <w:jc w:val="both"/>
        <w:rPr>
          <w:rFonts w:ascii="Times New Roman" w:eastAsia="Times New Roman" w:hAnsi="Times New Roman" w:cs="Times New Roman"/>
          <w:color w:val="000000"/>
          <w:sz w:val="24"/>
          <w:szCs w:val="24"/>
          <w:lang w:eastAsia="uk-UA"/>
        </w:rPr>
      </w:pPr>
      <w:r w:rsidRPr="0047117A">
        <w:rPr>
          <w:rFonts w:ascii="Times New Roman" w:eastAsia="Times New Roman" w:hAnsi="Times New Roman" w:cs="Times New Roman"/>
          <w:b/>
          <w:bCs/>
          <w:i/>
          <w:iCs/>
          <w:color w:val="000000"/>
          <w:sz w:val="24"/>
          <w:szCs w:val="24"/>
          <w:u w:val="single"/>
          <w:lang w:eastAsia="uk-UA"/>
        </w:rPr>
        <w:t>За результатами голосування прийняте рішення:</w:t>
      </w:r>
      <w:r w:rsidRPr="0047117A">
        <w:rPr>
          <w:rFonts w:ascii="Times New Roman" w:eastAsia="Times New Roman" w:hAnsi="Times New Roman" w:cs="Times New Roman"/>
          <w:color w:val="000000"/>
          <w:sz w:val="24"/>
          <w:szCs w:val="24"/>
          <w:lang w:eastAsia="uk-UA"/>
        </w:rPr>
        <w:t xml:space="preserve"> </w:t>
      </w:r>
      <w:r w:rsidR="0077505D" w:rsidRPr="0047117A">
        <w:rPr>
          <w:rFonts w:ascii="Times New Roman" w:eastAsia="Times New Roman" w:hAnsi="Times New Roman" w:cs="Times New Roman"/>
          <w:color w:val="000000"/>
          <w:sz w:val="24"/>
          <w:szCs w:val="24"/>
          <w:lang w:eastAsia="uk-UA"/>
        </w:rPr>
        <w:t>Затвердити річний звіт ПрАТ «Вознесенськ облплемсервіс» за 20</w:t>
      </w:r>
      <w:r w:rsidR="00DE0DA3">
        <w:rPr>
          <w:rFonts w:ascii="Times New Roman" w:eastAsia="Times New Roman" w:hAnsi="Times New Roman" w:cs="Times New Roman"/>
          <w:color w:val="000000"/>
          <w:sz w:val="24"/>
          <w:szCs w:val="24"/>
          <w:lang w:eastAsia="uk-UA"/>
        </w:rPr>
        <w:t>21, 2022 ро</w:t>
      </w:r>
      <w:r w:rsidR="0077505D" w:rsidRPr="0047117A">
        <w:rPr>
          <w:rFonts w:ascii="Times New Roman" w:eastAsia="Times New Roman" w:hAnsi="Times New Roman" w:cs="Times New Roman"/>
          <w:color w:val="000000"/>
          <w:sz w:val="24"/>
          <w:szCs w:val="24"/>
          <w:lang w:eastAsia="uk-UA"/>
        </w:rPr>
        <w:t>к</w:t>
      </w:r>
      <w:r w:rsidR="00DE0DA3">
        <w:rPr>
          <w:rFonts w:ascii="Times New Roman" w:eastAsia="Times New Roman" w:hAnsi="Times New Roman" w:cs="Times New Roman"/>
          <w:color w:val="000000"/>
          <w:sz w:val="24"/>
          <w:szCs w:val="24"/>
          <w:lang w:eastAsia="uk-UA"/>
        </w:rPr>
        <w:t>и</w:t>
      </w:r>
      <w:r w:rsidR="0077505D" w:rsidRPr="0047117A">
        <w:rPr>
          <w:rFonts w:ascii="Times New Roman" w:eastAsia="Times New Roman" w:hAnsi="Times New Roman" w:cs="Times New Roman"/>
          <w:color w:val="000000"/>
          <w:sz w:val="24"/>
          <w:szCs w:val="24"/>
          <w:lang w:eastAsia="uk-UA"/>
        </w:rPr>
        <w:t>.</w:t>
      </w:r>
    </w:p>
    <w:p w14:paraId="3F4533BC" w14:textId="77777777" w:rsidR="0077505D" w:rsidRPr="0047117A" w:rsidRDefault="0077505D" w:rsidP="0077505D">
      <w:pPr>
        <w:spacing w:after="0" w:line="240" w:lineRule="auto"/>
        <w:jc w:val="both"/>
        <w:rPr>
          <w:rFonts w:ascii="Times New Roman" w:eastAsia="Times New Roman" w:hAnsi="Times New Roman" w:cs="Times New Roman"/>
          <w:sz w:val="24"/>
          <w:szCs w:val="24"/>
          <w:lang w:eastAsia="uk-UA"/>
        </w:rPr>
      </w:pPr>
    </w:p>
    <w:p w14:paraId="5CDE8844" w14:textId="77777777" w:rsidR="00DE0894" w:rsidRPr="0047117A" w:rsidRDefault="00DE0894" w:rsidP="00DE0894">
      <w:pPr>
        <w:shd w:val="clear" w:color="auto" w:fill="FFFFFF"/>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Питання 7 Порядку денного:</w:t>
      </w:r>
      <w:r w:rsidRPr="0047117A">
        <w:rPr>
          <w:rFonts w:ascii="Times New Roman" w:eastAsia="Times New Roman" w:hAnsi="Times New Roman" w:cs="Times New Roman"/>
          <w:b/>
          <w:bCs/>
          <w:i/>
          <w:iCs/>
          <w:color w:val="000000"/>
          <w:sz w:val="24"/>
          <w:szCs w:val="24"/>
          <w:lang w:eastAsia="uk-UA"/>
        </w:rPr>
        <w:t xml:space="preserve"> </w:t>
      </w:r>
      <w:r w:rsidRPr="0047117A">
        <w:rPr>
          <w:rFonts w:ascii="Times New Roman" w:eastAsia="Times New Roman" w:hAnsi="Times New Roman" w:cs="Times New Roman"/>
          <w:b/>
          <w:bCs/>
          <w:i/>
          <w:iCs/>
          <w:color w:val="000000"/>
          <w:sz w:val="24"/>
          <w:szCs w:val="24"/>
          <w:u w:val="single"/>
          <w:lang w:eastAsia="uk-UA"/>
        </w:rPr>
        <w:t xml:space="preserve">Про розподіл прибутку і збитків товариства з урахуванням вимог законодавства. </w:t>
      </w:r>
    </w:p>
    <w:p w14:paraId="601E71CB"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p w14:paraId="0B005177"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Слухали</w:t>
      </w:r>
      <w:r w:rsidRPr="0047117A">
        <w:rPr>
          <w:rFonts w:ascii="Times New Roman" w:eastAsia="Times New Roman" w:hAnsi="Times New Roman" w:cs="Times New Roman"/>
          <w:color w:val="000000"/>
          <w:sz w:val="24"/>
          <w:szCs w:val="24"/>
          <w:lang w:eastAsia="uk-UA"/>
        </w:rPr>
        <w:t xml:space="preserve">: Голову загальних зборів Тарлєва І.І. який проінформував присутніх, що за результатами фінансово-господарської діяльності Товариства у </w:t>
      </w:r>
      <w:r w:rsidR="0077505D" w:rsidRPr="0047117A">
        <w:rPr>
          <w:rFonts w:ascii="Times New Roman" w:eastAsia="Times New Roman" w:hAnsi="Times New Roman" w:cs="Times New Roman"/>
          <w:color w:val="000000"/>
          <w:sz w:val="24"/>
          <w:szCs w:val="24"/>
          <w:lang w:eastAsia="uk-UA"/>
        </w:rPr>
        <w:t>20</w:t>
      </w:r>
      <w:r w:rsidR="00DE0DA3">
        <w:rPr>
          <w:rFonts w:ascii="Times New Roman" w:eastAsia="Times New Roman" w:hAnsi="Times New Roman" w:cs="Times New Roman"/>
          <w:color w:val="000000"/>
          <w:sz w:val="24"/>
          <w:szCs w:val="24"/>
          <w:lang w:eastAsia="uk-UA"/>
        </w:rPr>
        <w:t>21</w:t>
      </w:r>
      <w:r w:rsidR="00EA7749">
        <w:rPr>
          <w:rFonts w:ascii="Times New Roman" w:eastAsia="Times New Roman" w:hAnsi="Times New Roman" w:cs="Times New Roman"/>
          <w:color w:val="000000"/>
          <w:sz w:val="24"/>
          <w:szCs w:val="24"/>
          <w:lang w:eastAsia="uk-UA"/>
        </w:rPr>
        <w:t>, 2022 роках</w:t>
      </w:r>
      <w:r w:rsidRPr="0047117A">
        <w:rPr>
          <w:rFonts w:ascii="Times New Roman" w:eastAsia="Times New Roman" w:hAnsi="Times New Roman" w:cs="Times New Roman"/>
          <w:color w:val="000000"/>
          <w:sz w:val="24"/>
          <w:szCs w:val="24"/>
          <w:lang w:eastAsia="uk-UA"/>
        </w:rPr>
        <w:t xml:space="preserve"> отриманий прибуток запропонував залишити у розпорядженні Товариства та направити на розвиток матеріально-технічної бази Товариства.</w:t>
      </w:r>
    </w:p>
    <w:p w14:paraId="2641F81B"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p w14:paraId="4BD7EE49"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color w:val="000000"/>
          <w:sz w:val="24"/>
          <w:szCs w:val="24"/>
          <w:u w:val="single"/>
          <w:lang w:eastAsia="uk-UA"/>
        </w:rPr>
        <w:t>Проект рішення</w:t>
      </w:r>
      <w:r w:rsidRPr="0047117A">
        <w:rPr>
          <w:rFonts w:ascii="Times New Roman" w:eastAsia="Times New Roman" w:hAnsi="Times New Roman" w:cs="Times New Roman"/>
          <w:color w:val="000000"/>
          <w:sz w:val="24"/>
          <w:szCs w:val="24"/>
          <w:lang w:eastAsia="uk-UA"/>
        </w:rPr>
        <w:t xml:space="preserve"> отриманий за результатами діяльності Товариства  у </w:t>
      </w:r>
      <w:r w:rsidR="0077505D" w:rsidRPr="0047117A">
        <w:rPr>
          <w:rFonts w:ascii="Times New Roman" w:eastAsia="Times New Roman" w:hAnsi="Times New Roman" w:cs="Times New Roman"/>
          <w:color w:val="000000"/>
          <w:sz w:val="24"/>
          <w:szCs w:val="24"/>
          <w:lang w:eastAsia="uk-UA"/>
        </w:rPr>
        <w:t>20</w:t>
      </w:r>
      <w:r w:rsidR="00EA7749">
        <w:rPr>
          <w:rFonts w:ascii="Times New Roman" w:eastAsia="Times New Roman" w:hAnsi="Times New Roman" w:cs="Times New Roman"/>
          <w:color w:val="000000"/>
          <w:sz w:val="24"/>
          <w:szCs w:val="24"/>
          <w:lang w:eastAsia="uk-UA"/>
        </w:rPr>
        <w:t>21, 2022 роках</w:t>
      </w:r>
      <w:r w:rsidRPr="0047117A">
        <w:rPr>
          <w:rFonts w:ascii="Times New Roman" w:eastAsia="Times New Roman" w:hAnsi="Times New Roman" w:cs="Times New Roman"/>
          <w:color w:val="000000"/>
          <w:sz w:val="24"/>
          <w:szCs w:val="24"/>
          <w:lang w:eastAsia="uk-UA"/>
        </w:rPr>
        <w:t xml:space="preserve"> чистий прибуток направити на розвиток матеріально-технічної бази Товариства.</w:t>
      </w:r>
    </w:p>
    <w:p w14:paraId="35DD557D"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 xml:space="preserve">Пропозиція виноситься на голосування. </w:t>
      </w:r>
    </w:p>
    <w:p w14:paraId="072576A1"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Для голосування використовується бюлетень №7.</w:t>
      </w:r>
    </w:p>
    <w:p w14:paraId="4344A646"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Рішення приймається простою більшістю голосів акціонерів, зареєстрованих для участі у загальних зборах та є власниками голосуючих з цього питання акцій. Кворум для прийняття рішення становить 50%+1 голосів зареєстрованих для участі у загальних зборах власників голосуючих простих іменних акцій.</w:t>
      </w:r>
    </w:p>
    <w:p w14:paraId="3BABB694" w14:textId="77777777" w:rsidR="00DE0894" w:rsidRPr="0047117A" w:rsidRDefault="00DE0894" w:rsidP="00DE0894">
      <w:pPr>
        <w:spacing w:after="0" w:line="240" w:lineRule="auto"/>
        <w:ind w:right="64"/>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color w:val="000000"/>
          <w:sz w:val="24"/>
          <w:szCs w:val="24"/>
          <w:lang w:eastAsia="uk-UA"/>
        </w:rPr>
        <w:t>Підсумок голосування</w:t>
      </w:r>
    </w:p>
    <w:tbl>
      <w:tblPr>
        <w:tblW w:w="0" w:type="auto"/>
        <w:tblCellMar>
          <w:top w:w="15" w:type="dxa"/>
          <w:left w:w="15" w:type="dxa"/>
          <w:bottom w:w="15" w:type="dxa"/>
          <w:right w:w="15" w:type="dxa"/>
        </w:tblCellMar>
        <w:tblLook w:val="04A0" w:firstRow="1" w:lastRow="0" w:firstColumn="1" w:lastColumn="0" w:noHBand="0" w:noVBand="1"/>
      </w:tblPr>
      <w:tblGrid>
        <w:gridCol w:w="2438"/>
        <w:gridCol w:w="1718"/>
        <w:gridCol w:w="5189"/>
      </w:tblGrid>
      <w:tr w:rsidR="00DE0894" w:rsidRPr="0047117A" w14:paraId="25375545" w14:textId="77777777" w:rsidTr="00DE0894">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881BDD"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A1CDCC"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Кількість голосів акціонерів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60BCCA"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 від загальної кількості голосуючих акцій зареєстрованих для участі у загальних зборах які мають право приймати рішення із зазначеного питання</w:t>
            </w:r>
            <w:r w:rsidRPr="0047117A">
              <w:rPr>
                <w:rFonts w:ascii="Times New Roman" w:eastAsia="Times New Roman" w:hAnsi="Times New Roman" w:cs="Times New Roman"/>
                <w:color w:val="000000"/>
                <w:sz w:val="24"/>
                <w:szCs w:val="24"/>
                <w:lang w:eastAsia="uk-UA"/>
              </w:rPr>
              <w:t xml:space="preserve"> </w:t>
            </w:r>
          </w:p>
        </w:tc>
      </w:tr>
      <w:tr w:rsidR="00DE0894" w:rsidRPr="0047117A" w14:paraId="1440481F"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F0145"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09FA9" w14:textId="77777777" w:rsidR="00DE0894" w:rsidRPr="0047117A" w:rsidRDefault="00FC639B"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768335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A104E"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100%</w:t>
            </w:r>
          </w:p>
        </w:tc>
      </w:tr>
      <w:tr w:rsidR="00DE0894" w:rsidRPr="0047117A" w14:paraId="63DB5402"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B8131"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«ПРОТИ»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7E38F"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1A59D"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0B97F85D"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2BC52"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«УТРИМАВСЯ»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F8FB2"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88DE3"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782443FB"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FB26B" w14:textId="77777777" w:rsidR="00DE0894" w:rsidRPr="0047117A" w:rsidRDefault="00DE0894" w:rsidP="00DE0894">
            <w:pPr>
              <w:spacing w:after="0" w:line="0" w:lineRule="atLeast"/>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Не брали  участі у голосуванні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C9A46"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73C61"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3F798C46"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0E002"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lastRenderedPageBreak/>
              <w:t>за бюлетенями, визнаними недійсними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E6EE4"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0E337"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6CEBCBBF"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245C"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AA979" w14:textId="77777777" w:rsidR="00DE0894" w:rsidRPr="0047117A" w:rsidRDefault="00FC639B"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768335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46ECF"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100%</w:t>
            </w:r>
          </w:p>
        </w:tc>
      </w:tr>
    </w:tbl>
    <w:p w14:paraId="2CF44258"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За результатами голосування прийняте рішення.</w:t>
      </w:r>
      <w:r w:rsidRPr="0047117A">
        <w:rPr>
          <w:rFonts w:ascii="Times New Roman" w:eastAsia="Times New Roman" w:hAnsi="Times New Roman" w:cs="Times New Roman"/>
          <w:color w:val="000000"/>
          <w:sz w:val="24"/>
          <w:szCs w:val="24"/>
          <w:lang w:eastAsia="uk-UA"/>
        </w:rPr>
        <w:t xml:space="preserve"> отриманий за результатами діяльності Товариства  у </w:t>
      </w:r>
      <w:r w:rsidR="0077505D" w:rsidRPr="0047117A">
        <w:rPr>
          <w:rFonts w:ascii="Times New Roman" w:eastAsia="Times New Roman" w:hAnsi="Times New Roman" w:cs="Times New Roman"/>
          <w:color w:val="000000"/>
          <w:sz w:val="24"/>
          <w:szCs w:val="24"/>
          <w:lang w:eastAsia="uk-UA"/>
        </w:rPr>
        <w:t>20</w:t>
      </w:r>
      <w:r w:rsidR="00EA7749">
        <w:rPr>
          <w:rFonts w:ascii="Times New Roman" w:eastAsia="Times New Roman" w:hAnsi="Times New Roman" w:cs="Times New Roman"/>
          <w:color w:val="000000"/>
          <w:sz w:val="24"/>
          <w:szCs w:val="24"/>
          <w:lang w:eastAsia="uk-UA"/>
        </w:rPr>
        <w:t>21, 2022 роках</w:t>
      </w:r>
      <w:r w:rsidRPr="0047117A">
        <w:rPr>
          <w:rFonts w:ascii="Times New Roman" w:eastAsia="Times New Roman" w:hAnsi="Times New Roman" w:cs="Times New Roman"/>
          <w:color w:val="000000"/>
          <w:sz w:val="24"/>
          <w:szCs w:val="24"/>
          <w:lang w:eastAsia="uk-UA"/>
        </w:rPr>
        <w:t xml:space="preserve"> чистий прибуток направити на розвиток матеріально-технічної бази Товариства.</w:t>
      </w:r>
    </w:p>
    <w:p w14:paraId="31A1E96F"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p w14:paraId="2B851B65"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Питання 8 Порядку денного:</w:t>
      </w:r>
      <w:r w:rsidRPr="0047117A">
        <w:rPr>
          <w:rFonts w:ascii="Times New Roman" w:eastAsia="Times New Roman" w:hAnsi="Times New Roman" w:cs="Times New Roman"/>
          <w:b/>
          <w:bCs/>
          <w:i/>
          <w:iCs/>
          <w:color w:val="000000"/>
          <w:sz w:val="24"/>
          <w:szCs w:val="24"/>
          <w:lang w:eastAsia="uk-UA"/>
        </w:rPr>
        <w:t xml:space="preserve"> </w:t>
      </w:r>
      <w:r w:rsidRPr="0047117A">
        <w:rPr>
          <w:rFonts w:ascii="Times New Roman" w:eastAsia="Times New Roman" w:hAnsi="Times New Roman" w:cs="Times New Roman"/>
          <w:b/>
          <w:bCs/>
          <w:i/>
          <w:iCs/>
          <w:color w:val="000000"/>
          <w:sz w:val="24"/>
          <w:szCs w:val="24"/>
          <w:u w:val="single"/>
          <w:lang w:eastAsia="uk-UA"/>
        </w:rPr>
        <w:t>Попередне надання згоди на вчинення значних правочинів.</w:t>
      </w:r>
    </w:p>
    <w:p w14:paraId="2C78C3E4"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p w14:paraId="2FFFBF45"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u w:val="single"/>
          <w:lang w:eastAsia="uk-UA"/>
        </w:rPr>
        <w:t>Слухали</w:t>
      </w:r>
      <w:r w:rsidRPr="0047117A">
        <w:rPr>
          <w:rFonts w:ascii="Times New Roman" w:eastAsia="Times New Roman" w:hAnsi="Times New Roman" w:cs="Times New Roman"/>
          <w:color w:val="000000"/>
          <w:sz w:val="24"/>
          <w:szCs w:val="24"/>
          <w:lang w:eastAsia="uk-UA"/>
        </w:rPr>
        <w:t>: Голову загальних зборів  Тарлєва І.І. про попередньо схвалення та надання попередньої згоди на вчинення Товариством протягом одного року з дати проведення цих Зборів значних правочинів, робіт чи послуг, які є предметом такого правочину в тому числі договорів поставки, договорів купівлі-продажу, надання або отримання послуг, договорів лізингу, договорів позики, договорів підряду, договорів оренди, договорів страхування, кредитних договорів, генеральних кредитних угод, договорів застави, договорів іпотеки, договорів поруки, договорів про внесення  змін та доповнень до раніше укладених кредитних договорів, генеральних кредитних угод, договорів застави, договорів іпотеки, договорів поруки, розмір граничної вартості  кожного з таких значних правочинів, не повинен перевищувати 50 000 000  (п’ятдесят мільйонів) гривень.</w:t>
      </w:r>
    </w:p>
    <w:p w14:paraId="015991D0" w14:textId="77777777" w:rsidR="008404ED" w:rsidRPr="0047117A" w:rsidRDefault="00DE0894" w:rsidP="0047117A">
      <w:pPr>
        <w:spacing w:after="0" w:line="240" w:lineRule="auto"/>
        <w:jc w:val="both"/>
        <w:textAlignment w:val="baseline"/>
        <w:rPr>
          <w:rFonts w:ascii="Times New Roman" w:eastAsia="Times New Roman" w:hAnsi="Times New Roman" w:cs="Times New Roman"/>
          <w:color w:val="000000"/>
          <w:sz w:val="24"/>
          <w:szCs w:val="24"/>
          <w:lang w:eastAsia="uk-UA"/>
        </w:rPr>
      </w:pPr>
      <w:r w:rsidRPr="0047117A">
        <w:rPr>
          <w:rFonts w:ascii="Times New Roman" w:eastAsia="Times New Roman" w:hAnsi="Times New Roman" w:cs="Times New Roman"/>
          <w:color w:val="000000"/>
          <w:sz w:val="24"/>
          <w:szCs w:val="24"/>
          <w:lang w:eastAsia="uk-UA"/>
        </w:rPr>
        <w:t>Проект рішення</w:t>
      </w:r>
      <w:r w:rsidR="008404ED" w:rsidRPr="0047117A">
        <w:rPr>
          <w:rFonts w:ascii="Times New Roman" w:eastAsia="Times New Roman" w:hAnsi="Times New Roman" w:cs="Times New Roman"/>
          <w:color w:val="000000"/>
          <w:sz w:val="24"/>
          <w:szCs w:val="24"/>
          <w:lang w:eastAsia="uk-UA"/>
        </w:rPr>
        <w:t>:</w:t>
      </w:r>
      <w:r w:rsidRPr="0047117A">
        <w:rPr>
          <w:rFonts w:ascii="Times New Roman" w:eastAsia="Times New Roman" w:hAnsi="Times New Roman" w:cs="Times New Roman"/>
          <w:color w:val="000000"/>
          <w:sz w:val="24"/>
          <w:szCs w:val="24"/>
          <w:lang w:eastAsia="uk-UA"/>
        </w:rPr>
        <w:t xml:space="preserve">   </w:t>
      </w:r>
      <w:r w:rsidR="008404ED" w:rsidRPr="0047117A">
        <w:rPr>
          <w:rFonts w:ascii="Times New Roman" w:eastAsia="Times New Roman" w:hAnsi="Times New Roman" w:cs="Times New Roman"/>
          <w:color w:val="000000"/>
          <w:sz w:val="24"/>
          <w:szCs w:val="24"/>
          <w:lang w:eastAsia="uk-UA"/>
        </w:rPr>
        <w:t>Попередньо схвалити та надати попередню згоду на вчинення Товариством протягом одного року з дати проведення цих Зборів значних правочинів, робіт чи послуг, які є предметом такого правочину в тому числі договорів поставки, договорів купівлі-продажу, надання або отримання послуг, договорів лізингу, договорів позики, договорів підряду, договорів оренди, договорів страхування, кредитних договорів, генеральних кредитних угод, договорів застави, договорів іпотеки, договорів поруки, договорів про внесення  змін та доповнень до раніше укладених кредитних договорів, генеральних кредитних угод, договорів застави, договорів іпотеки, договорів поруки, розмір граничної вартості  кожного з таких значних правочинів, не повинен перевищувати 50 000 000  (п’ятдесят мільйонів) гривень.</w:t>
      </w:r>
    </w:p>
    <w:p w14:paraId="643B8093" w14:textId="77777777" w:rsidR="0047117A" w:rsidRPr="0047117A" w:rsidRDefault="0047117A" w:rsidP="0047117A">
      <w:pPr>
        <w:spacing w:after="0" w:line="240" w:lineRule="auto"/>
        <w:jc w:val="both"/>
        <w:textAlignment w:val="baseline"/>
        <w:rPr>
          <w:rFonts w:ascii="Times New Roman" w:eastAsia="Times New Roman" w:hAnsi="Times New Roman" w:cs="Times New Roman"/>
          <w:color w:val="000000"/>
          <w:sz w:val="24"/>
          <w:szCs w:val="24"/>
          <w:lang w:eastAsia="uk-UA"/>
        </w:rPr>
      </w:pPr>
    </w:p>
    <w:p w14:paraId="59C06117" w14:textId="77777777" w:rsidR="008404ED" w:rsidRPr="0047117A" w:rsidRDefault="008404ED" w:rsidP="0047117A">
      <w:pPr>
        <w:spacing w:after="0" w:line="240" w:lineRule="auto"/>
        <w:jc w:val="both"/>
        <w:textAlignment w:val="baseline"/>
        <w:rPr>
          <w:rFonts w:ascii="Times New Roman" w:eastAsia="Times New Roman" w:hAnsi="Times New Roman" w:cs="Times New Roman"/>
          <w:color w:val="000000"/>
          <w:sz w:val="24"/>
          <w:szCs w:val="24"/>
          <w:lang w:eastAsia="uk-UA"/>
        </w:rPr>
      </w:pPr>
      <w:r w:rsidRPr="0047117A">
        <w:rPr>
          <w:rFonts w:ascii="Times New Roman" w:eastAsia="Times New Roman" w:hAnsi="Times New Roman" w:cs="Times New Roman"/>
          <w:color w:val="000000"/>
          <w:sz w:val="24"/>
          <w:szCs w:val="24"/>
          <w:lang w:eastAsia="uk-UA"/>
        </w:rPr>
        <w:t>Надати повноваження директору ПрАТ «Вознесенськ облплемсервіс» для укладення  та підписання кожного такого значного правочину від імені Товариства  та підписання інших документів необхідних для укладання цих правочинів. </w:t>
      </w:r>
    </w:p>
    <w:p w14:paraId="4459A4EB" w14:textId="77777777" w:rsidR="0047117A" w:rsidRPr="0047117A" w:rsidRDefault="0047117A" w:rsidP="0047117A">
      <w:pPr>
        <w:spacing w:after="0" w:line="240" w:lineRule="auto"/>
        <w:jc w:val="both"/>
        <w:textAlignment w:val="baseline"/>
        <w:rPr>
          <w:rFonts w:ascii="Times New Roman" w:eastAsia="Times New Roman" w:hAnsi="Times New Roman" w:cs="Times New Roman"/>
          <w:color w:val="000000"/>
          <w:sz w:val="24"/>
          <w:szCs w:val="24"/>
          <w:lang w:eastAsia="uk-UA"/>
        </w:rPr>
      </w:pPr>
    </w:p>
    <w:p w14:paraId="3E18A4FC" w14:textId="77777777" w:rsidR="008404ED" w:rsidRPr="0047117A" w:rsidRDefault="008404ED" w:rsidP="0047117A">
      <w:pPr>
        <w:spacing w:after="0" w:line="240" w:lineRule="auto"/>
        <w:jc w:val="both"/>
        <w:textAlignment w:val="baseline"/>
        <w:rPr>
          <w:rFonts w:ascii="Times New Roman" w:eastAsia="Times New Roman" w:hAnsi="Times New Roman" w:cs="Times New Roman"/>
          <w:color w:val="000000"/>
          <w:sz w:val="24"/>
          <w:szCs w:val="24"/>
          <w:lang w:eastAsia="uk-UA"/>
        </w:rPr>
      </w:pPr>
      <w:r w:rsidRPr="0047117A">
        <w:rPr>
          <w:rFonts w:ascii="Times New Roman" w:eastAsia="Times New Roman" w:hAnsi="Times New Roman" w:cs="Times New Roman"/>
          <w:color w:val="000000"/>
          <w:sz w:val="24"/>
          <w:szCs w:val="24"/>
          <w:lang w:eastAsia="uk-UA"/>
        </w:rPr>
        <w:t>Кількість зазначених вище правочинів, які будуть вчинятися протягом зазначеного періоду, необмежена. Правочини, на вчинення яких надане попереднє схвалення, вчиняються відповідно до норм чинного законодавства та Статуту Товариства.</w:t>
      </w:r>
    </w:p>
    <w:p w14:paraId="527E3AAD" w14:textId="77777777" w:rsidR="00DE0894" w:rsidRPr="0047117A" w:rsidRDefault="00DE0894" w:rsidP="008404ED">
      <w:pPr>
        <w:spacing w:after="0" w:line="240" w:lineRule="auto"/>
        <w:ind w:left="360"/>
        <w:jc w:val="both"/>
        <w:textAlignment w:val="baseline"/>
        <w:rPr>
          <w:rFonts w:ascii="Times New Roman" w:eastAsia="Times New Roman" w:hAnsi="Times New Roman" w:cs="Times New Roman"/>
          <w:color w:val="000000"/>
          <w:sz w:val="24"/>
          <w:szCs w:val="24"/>
          <w:lang w:eastAsia="uk-UA"/>
        </w:rPr>
      </w:pPr>
    </w:p>
    <w:p w14:paraId="4F9DE49A"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Для голосування використовується бюлетень № 8.</w:t>
      </w:r>
    </w:p>
    <w:p w14:paraId="7757B50B"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Рішення приймається простою більшістю голосів акціонерів, зареєстрованих для участі у загальних зборах та є власниками голосуючих з цього питання акцій. Кворум для прийняття рішення становить 50%+1 голосів зареєстрованих для участі у загальних зборах власників голосуючих простих іменних акцій.</w:t>
      </w:r>
    </w:p>
    <w:p w14:paraId="7AC963AC" w14:textId="77777777" w:rsidR="00DE0894" w:rsidRPr="0047117A" w:rsidRDefault="00DE0894" w:rsidP="00DE0894">
      <w:pPr>
        <w:spacing w:after="0" w:line="240" w:lineRule="auto"/>
        <w:ind w:right="64"/>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Підсумок голосування</w:t>
      </w:r>
    </w:p>
    <w:tbl>
      <w:tblPr>
        <w:tblW w:w="0" w:type="auto"/>
        <w:tblCellMar>
          <w:top w:w="15" w:type="dxa"/>
          <w:left w:w="15" w:type="dxa"/>
          <w:bottom w:w="15" w:type="dxa"/>
          <w:right w:w="15" w:type="dxa"/>
        </w:tblCellMar>
        <w:tblLook w:val="04A0" w:firstRow="1" w:lastRow="0" w:firstColumn="1" w:lastColumn="0" w:noHBand="0" w:noVBand="1"/>
      </w:tblPr>
      <w:tblGrid>
        <w:gridCol w:w="2438"/>
        <w:gridCol w:w="1718"/>
        <w:gridCol w:w="5189"/>
      </w:tblGrid>
      <w:tr w:rsidR="00DE0894" w:rsidRPr="0047117A" w14:paraId="65E5F3E1" w14:textId="77777777" w:rsidTr="00DE0894">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01C748"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46CA22"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Кількість голосів акціонерів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53DEF"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 від загальної кількості голосуючих акцій зареєстрованих для участі у загальних зборах які мають право приймати рішення із зазначеного питання</w:t>
            </w:r>
            <w:r w:rsidRPr="0047117A">
              <w:rPr>
                <w:rFonts w:ascii="Times New Roman" w:eastAsia="Times New Roman" w:hAnsi="Times New Roman" w:cs="Times New Roman"/>
                <w:color w:val="000000"/>
                <w:sz w:val="24"/>
                <w:szCs w:val="24"/>
                <w:lang w:eastAsia="uk-UA"/>
              </w:rPr>
              <w:t xml:space="preserve"> </w:t>
            </w:r>
          </w:p>
        </w:tc>
      </w:tr>
      <w:tr w:rsidR="00DE0894" w:rsidRPr="0047117A" w14:paraId="28D5936F"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9FAE5"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AFC34" w14:textId="77777777" w:rsidR="00DE0894" w:rsidRPr="0047117A" w:rsidRDefault="00FC639B"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768335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A4F00"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100%</w:t>
            </w:r>
          </w:p>
        </w:tc>
      </w:tr>
      <w:tr w:rsidR="00DE0894" w:rsidRPr="0047117A" w14:paraId="5800D3B2"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5DA66"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«ПРОТИ»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84310"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185A5"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2ADBBDDA"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63BD1"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«УТРИМАВСЯ»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186D5"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E8547"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166EBC4E"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F0B7E" w14:textId="77777777" w:rsidR="00DE0894" w:rsidRPr="0047117A" w:rsidRDefault="00DE0894" w:rsidP="00DE0894">
            <w:pPr>
              <w:spacing w:after="0" w:line="0" w:lineRule="atLeast"/>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lastRenderedPageBreak/>
              <w:t>Не брали  участі у голосуванні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8BC90"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6A758"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7BA95597"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AADF1"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за бюлетенями, визнаними недійсними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FB378"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4CFEB"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w:t>
            </w:r>
          </w:p>
        </w:tc>
      </w:tr>
      <w:tr w:rsidR="00DE0894" w:rsidRPr="0047117A" w14:paraId="4006BA2C" w14:textId="77777777" w:rsidTr="00DE08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57F49"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0F00E" w14:textId="77777777" w:rsidR="00DE0894" w:rsidRPr="0047117A" w:rsidRDefault="00FC639B"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b/>
                <w:bCs/>
                <w:i/>
                <w:iCs/>
                <w:color w:val="000000"/>
                <w:sz w:val="24"/>
                <w:szCs w:val="24"/>
                <w:lang w:eastAsia="uk-UA"/>
              </w:rPr>
              <w:t>768335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62F70" w14:textId="77777777" w:rsidR="00DE0894" w:rsidRPr="0047117A" w:rsidRDefault="00DE0894" w:rsidP="00DE0894">
            <w:pPr>
              <w:spacing w:after="0" w:line="0" w:lineRule="atLeast"/>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i/>
                <w:iCs/>
                <w:color w:val="000000"/>
                <w:sz w:val="24"/>
                <w:szCs w:val="24"/>
                <w:lang w:eastAsia="uk-UA"/>
              </w:rPr>
              <w:t>100%</w:t>
            </w:r>
          </w:p>
        </w:tc>
      </w:tr>
    </w:tbl>
    <w:p w14:paraId="5D2105B2" w14:textId="77777777" w:rsidR="008404ED" w:rsidRPr="0047117A" w:rsidRDefault="00DE0894" w:rsidP="008404ED">
      <w:pPr>
        <w:spacing w:after="0" w:line="240" w:lineRule="auto"/>
        <w:jc w:val="both"/>
        <w:rPr>
          <w:rFonts w:ascii="Times New Roman" w:eastAsia="Times New Roman" w:hAnsi="Times New Roman" w:cs="Times New Roman"/>
          <w:color w:val="000000"/>
          <w:sz w:val="24"/>
          <w:szCs w:val="24"/>
          <w:lang w:eastAsia="uk-UA"/>
        </w:rPr>
      </w:pPr>
      <w:r w:rsidRPr="0047117A">
        <w:rPr>
          <w:rFonts w:ascii="Times New Roman" w:eastAsia="Times New Roman" w:hAnsi="Times New Roman" w:cs="Times New Roman"/>
          <w:b/>
          <w:bCs/>
          <w:i/>
          <w:iCs/>
          <w:color w:val="000000"/>
          <w:sz w:val="24"/>
          <w:szCs w:val="24"/>
          <w:u w:val="single"/>
          <w:lang w:eastAsia="uk-UA"/>
        </w:rPr>
        <w:t xml:space="preserve">За результатами голосування прийняте рішення. </w:t>
      </w:r>
      <w:r w:rsidR="008404ED" w:rsidRPr="0047117A">
        <w:rPr>
          <w:rFonts w:ascii="Times New Roman" w:eastAsia="Times New Roman" w:hAnsi="Times New Roman" w:cs="Times New Roman"/>
          <w:color w:val="000000"/>
          <w:sz w:val="24"/>
          <w:szCs w:val="24"/>
          <w:lang w:eastAsia="uk-UA"/>
        </w:rPr>
        <w:t>Попередньо схвалити та надати попередню згоду на вчинення Товариством протягом одного року з дати проведення цих Зборів значних правочинів, робіт чи послуг, які є предметом такого правочину в тому числі договорів поставки, договорів купівлі-продажу, надання або отримання послуг, договорів лізингу, договорів позики, договорів підряду, договорів оренди, договорів страхування, кредитних договорів, генеральних кредитних угод, договорів застави, договорів іпотеки, договорів поруки, договорів про внесення  змін та доповнень до раніше укладених кредитних договорів, генеральних кредитних угод, договорів застави, договорів іпотеки, договорів поруки, розмір граничної вартості  кожного з таких значних правочинів, не повинен перевищувати 50 000 000  (п’ятдесят мільйонів) гривень.</w:t>
      </w:r>
    </w:p>
    <w:p w14:paraId="56E46417" w14:textId="77777777" w:rsidR="008404ED" w:rsidRPr="0047117A" w:rsidRDefault="008404ED" w:rsidP="008404ED">
      <w:pPr>
        <w:spacing w:after="0" w:line="240" w:lineRule="auto"/>
        <w:jc w:val="both"/>
        <w:rPr>
          <w:rFonts w:ascii="Times New Roman" w:eastAsia="Times New Roman" w:hAnsi="Times New Roman" w:cs="Times New Roman"/>
          <w:color w:val="000000"/>
          <w:sz w:val="24"/>
          <w:szCs w:val="24"/>
          <w:lang w:eastAsia="uk-UA"/>
        </w:rPr>
      </w:pPr>
      <w:r w:rsidRPr="0047117A">
        <w:rPr>
          <w:rFonts w:ascii="Times New Roman" w:eastAsia="Times New Roman" w:hAnsi="Times New Roman" w:cs="Times New Roman"/>
          <w:color w:val="000000"/>
          <w:sz w:val="24"/>
          <w:szCs w:val="24"/>
          <w:lang w:eastAsia="uk-UA"/>
        </w:rPr>
        <w:t>Надати повноваження директору ПрАТ «Вознесенськ облплемсервіс» для укладення  та підписання кожного такого значного правочину від імені Товариства  та підписання інших документів необхідних для укладання цих правочинів. </w:t>
      </w:r>
    </w:p>
    <w:p w14:paraId="12E0ABD0" w14:textId="77777777" w:rsidR="008404ED" w:rsidRPr="0047117A" w:rsidRDefault="008404ED" w:rsidP="008404ED">
      <w:pPr>
        <w:spacing w:after="0" w:line="240" w:lineRule="auto"/>
        <w:jc w:val="both"/>
        <w:rPr>
          <w:rFonts w:ascii="Times New Roman" w:eastAsia="Times New Roman" w:hAnsi="Times New Roman" w:cs="Times New Roman"/>
          <w:color w:val="000000"/>
          <w:sz w:val="24"/>
          <w:szCs w:val="24"/>
          <w:lang w:eastAsia="uk-UA"/>
        </w:rPr>
      </w:pPr>
      <w:r w:rsidRPr="0047117A">
        <w:rPr>
          <w:rFonts w:ascii="Times New Roman" w:eastAsia="Times New Roman" w:hAnsi="Times New Roman" w:cs="Times New Roman"/>
          <w:color w:val="000000"/>
          <w:sz w:val="24"/>
          <w:szCs w:val="24"/>
          <w:lang w:eastAsia="uk-UA"/>
        </w:rPr>
        <w:t>Кількість зазначених вище правочинів, які будуть вчинятися протягом зазначеного періоду, необмежена. Правочини, на вчинення яких надане попереднє схвалення, вчиняються відповідно до норм чинного законодавства та Статуту Товариства.</w:t>
      </w:r>
    </w:p>
    <w:p w14:paraId="502BFBCA" w14:textId="77777777" w:rsidR="00B90164" w:rsidRPr="0047117A" w:rsidRDefault="00B90164" w:rsidP="008404ED">
      <w:pPr>
        <w:spacing w:after="0" w:line="240" w:lineRule="auto"/>
        <w:jc w:val="both"/>
        <w:rPr>
          <w:rFonts w:ascii="Times New Roman" w:eastAsia="Times New Roman" w:hAnsi="Times New Roman" w:cs="Times New Roman"/>
          <w:color w:val="000000"/>
          <w:sz w:val="24"/>
          <w:szCs w:val="24"/>
          <w:lang w:eastAsia="uk-UA"/>
        </w:rPr>
      </w:pPr>
    </w:p>
    <w:p w14:paraId="42675B2F" w14:textId="77777777" w:rsidR="00B90164" w:rsidRPr="00A80888" w:rsidRDefault="00B90164" w:rsidP="008404ED">
      <w:pPr>
        <w:spacing w:after="0" w:line="240" w:lineRule="auto"/>
        <w:jc w:val="both"/>
        <w:rPr>
          <w:rFonts w:ascii="Times New Roman" w:eastAsia="Times New Roman" w:hAnsi="Times New Roman" w:cs="Times New Roman"/>
          <w:sz w:val="24"/>
          <w:szCs w:val="24"/>
          <w:lang w:val="ru-RU" w:eastAsia="uk-UA"/>
        </w:rPr>
      </w:pPr>
    </w:p>
    <w:p w14:paraId="1221FC02" w14:textId="77777777" w:rsidR="00DE0894" w:rsidRPr="0047117A" w:rsidRDefault="00DE0894" w:rsidP="00DE0894">
      <w:pPr>
        <w:spacing w:after="0" w:line="240" w:lineRule="auto"/>
        <w:jc w:val="both"/>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Усі питання порядку денного зборами розглянуті.  Зауважень, заперечень та пропозицій щодо ведення Загальних зборів акціонерів не надходило.</w:t>
      </w:r>
    </w:p>
    <w:p w14:paraId="3CCD9BB7"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p w14:paraId="36DB7DCB"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Голова Загальних зборів</w:t>
      </w:r>
      <w:r w:rsidRPr="0047117A">
        <w:rPr>
          <w:rFonts w:ascii="Times New Roman" w:eastAsia="Times New Roman" w:hAnsi="Times New Roman" w:cs="Times New Roman"/>
          <w:color w:val="000000"/>
          <w:sz w:val="24"/>
          <w:szCs w:val="24"/>
          <w:lang w:eastAsia="uk-UA"/>
        </w:rPr>
        <w:tab/>
      </w:r>
      <w:r w:rsidRPr="0047117A">
        <w:rPr>
          <w:rFonts w:ascii="Times New Roman" w:eastAsia="Times New Roman" w:hAnsi="Times New Roman" w:cs="Times New Roman"/>
          <w:color w:val="000000"/>
          <w:sz w:val="24"/>
          <w:szCs w:val="24"/>
          <w:lang w:eastAsia="uk-UA"/>
        </w:rPr>
        <w:tab/>
      </w:r>
      <w:r w:rsidRPr="0047117A">
        <w:rPr>
          <w:rFonts w:ascii="Times New Roman" w:eastAsia="Times New Roman" w:hAnsi="Times New Roman" w:cs="Times New Roman"/>
          <w:color w:val="000000"/>
          <w:sz w:val="24"/>
          <w:szCs w:val="24"/>
          <w:lang w:eastAsia="uk-UA"/>
        </w:rPr>
        <w:tab/>
      </w:r>
      <w:r w:rsidRPr="0047117A">
        <w:rPr>
          <w:rFonts w:ascii="Times New Roman" w:eastAsia="Times New Roman" w:hAnsi="Times New Roman" w:cs="Times New Roman"/>
          <w:color w:val="000000"/>
          <w:sz w:val="24"/>
          <w:szCs w:val="24"/>
          <w:lang w:eastAsia="uk-UA"/>
        </w:rPr>
        <w:tab/>
      </w:r>
      <w:r w:rsidRPr="0047117A">
        <w:rPr>
          <w:rFonts w:ascii="Times New Roman" w:eastAsia="Times New Roman" w:hAnsi="Times New Roman" w:cs="Times New Roman"/>
          <w:color w:val="000000"/>
          <w:sz w:val="24"/>
          <w:szCs w:val="24"/>
          <w:lang w:eastAsia="uk-UA"/>
        </w:rPr>
        <w:tab/>
      </w:r>
      <w:r w:rsidRPr="0047117A">
        <w:rPr>
          <w:rFonts w:ascii="Times New Roman" w:eastAsia="Times New Roman" w:hAnsi="Times New Roman" w:cs="Times New Roman"/>
          <w:color w:val="000000"/>
          <w:sz w:val="24"/>
          <w:szCs w:val="24"/>
          <w:lang w:eastAsia="uk-UA"/>
        </w:rPr>
        <w:tab/>
        <w:t>Тарлєв І.І.</w:t>
      </w:r>
    </w:p>
    <w:p w14:paraId="1D75A512"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p>
    <w:p w14:paraId="454A7297" w14:textId="77777777" w:rsidR="00DE0894" w:rsidRPr="0047117A" w:rsidRDefault="00DE0894" w:rsidP="00DE0894">
      <w:pPr>
        <w:spacing w:after="0" w:line="240" w:lineRule="auto"/>
        <w:rPr>
          <w:rFonts w:ascii="Times New Roman" w:eastAsia="Times New Roman" w:hAnsi="Times New Roman" w:cs="Times New Roman"/>
          <w:sz w:val="24"/>
          <w:szCs w:val="24"/>
          <w:lang w:eastAsia="uk-UA"/>
        </w:rPr>
      </w:pPr>
      <w:r w:rsidRPr="0047117A">
        <w:rPr>
          <w:rFonts w:ascii="Times New Roman" w:eastAsia="Times New Roman" w:hAnsi="Times New Roman" w:cs="Times New Roman"/>
          <w:color w:val="000000"/>
          <w:sz w:val="24"/>
          <w:szCs w:val="24"/>
          <w:lang w:eastAsia="uk-UA"/>
        </w:rPr>
        <w:t xml:space="preserve">Секретар Загальних зборів </w:t>
      </w:r>
      <w:r w:rsidRPr="0047117A">
        <w:rPr>
          <w:rFonts w:ascii="Times New Roman" w:eastAsia="Times New Roman" w:hAnsi="Times New Roman" w:cs="Times New Roman"/>
          <w:color w:val="000000"/>
          <w:sz w:val="24"/>
          <w:szCs w:val="24"/>
          <w:lang w:eastAsia="uk-UA"/>
        </w:rPr>
        <w:tab/>
      </w:r>
      <w:r w:rsidRPr="0047117A">
        <w:rPr>
          <w:rFonts w:ascii="Times New Roman" w:eastAsia="Times New Roman" w:hAnsi="Times New Roman" w:cs="Times New Roman"/>
          <w:color w:val="000000"/>
          <w:sz w:val="24"/>
          <w:szCs w:val="24"/>
          <w:lang w:eastAsia="uk-UA"/>
        </w:rPr>
        <w:tab/>
      </w:r>
      <w:r w:rsidRPr="0047117A">
        <w:rPr>
          <w:rFonts w:ascii="Times New Roman" w:eastAsia="Times New Roman" w:hAnsi="Times New Roman" w:cs="Times New Roman"/>
          <w:color w:val="000000"/>
          <w:sz w:val="24"/>
          <w:szCs w:val="24"/>
          <w:lang w:eastAsia="uk-UA"/>
        </w:rPr>
        <w:tab/>
      </w:r>
      <w:r w:rsidRPr="0047117A">
        <w:rPr>
          <w:rFonts w:ascii="Times New Roman" w:eastAsia="Times New Roman" w:hAnsi="Times New Roman" w:cs="Times New Roman"/>
          <w:color w:val="000000"/>
          <w:sz w:val="24"/>
          <w:szCs w:val="24"/>
          <w:lang w:eastAsia="uk-UA"/>
        </w:rPr>
        <w:tab/>
      </w:r>
      <w:r w:rsidRPr="0047117A">
        <w:rPr>
          <w:rFonts w:ascii="Times New Roman" w:eastAsia="Times New Roman" w:hAnsi="Times New Roman" w:cs="Times New Roman"/>
          <w:color w:val="000000"/>
          <w:sz w:val="24"/>
          <w:szCs w:val="24"/>
          <w:lang w:eastAsia="uk-UA"/>
        </w:rPr>
        <w:tab/>
      </w:r>
      <w:r w:rsidR="0047117A" w:rsidRPr="0047117A">
        <w:rPr>
          <w:rFonts w:ascii="Times New Roman" w:eastAsia="Times New Roman" w:hAnsi="Times New Roman" w:cs="Times New Roman"/>
          <w:color w:val="000000"/>
          <w:sz w:val="24"/>
          <w:szCs w:val="24"/>
          <w:lang w:eastAsia="uk-UA"/>
        </w:rPr>
        <w:tab/>
      </w:r>
      <w:r w:rsidRPr="0047117A">
        <w:rPr>
          <w:rFonts w:ascii="Times New Roman" w:eastAsia="Times New Roman" w:hAnsi="Times New Roman" w:cs="Times New Roman"/>
          <w:color w:val="000000"/>
          <w:sz w:val="24"/>
          <w:szCs w:val="24"/>
          <w:lang w:eastAsia="uk-UA"/>
        </w:rPr>
        <w:t>Мікітчак М.П.</w:t>
      </w:r>
    </w:p>
    <w:p w14:paraId="541AD688" w14:textId="77777777" w:rsidR="009F07A5" w:rsidRPr="0047117A" w:rsidRDefault="009F07A5">
      <w:pPr>
        <w:rPr>
          <w:rFonts w:ascii="Times New Roman" w:hAnsi="Times New Roman" w:cs="Times New Roman"/>
          <w:sz w:val="24"/>
          <w:szCs w:val="24"/>
        </w:rPr>
      </w:pPr>
    </w:p>
    <w:sectPr w:rsidR="009F07A5" w:rsidRPr="00471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A4E"/>
    <w:multiLevelType w:val="multilevel"/>
    <w:tmpl w:val="33EC6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12403"/>
    <w:multiLevelType w:val="hybridMultilevel"/>
    <w:tmpl w:val="8488C5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9A0AFF"/>
    <w:multiLevelType w:val="multilevel"/>
    <w:tmpl w:val="2B84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01596"/>
    <w:multiLevelType w:val="multilevel"/>
    <w:tmpl w:val="C450A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9195A"/>
    <w:multiLevelType w:val="multilevel"/>
    <w:tmpl w:val="7AC8E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CC1873"/>
    <w:multiLevelType w:val="multilevel"/>
    <w:tmpl w:val="342C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C5D93"/>
    <w:multiLevelType w:val="multilevel"/>
    <w:tmpl w:val="4028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529AF"/>
    <w:multiLevelType w:val="hybridMultilevel"/>
    <w:tmpl w:val="8488C5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B133628"/>
    <w:multiLevelType w:val="multilevel"/>
    <w:tmpl w:val="C0F8A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A64033"/>
    <w:multiLevelType w:val="hybridMultilevel"/>
    <w:tmpl w:val="8488C5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0F7222B"/>
    <w:multiLevelType w:val="multilevel"/>
    <w:tmpl w:val="F5AC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223A87"/>
    <w:multiLevelType w:val="multilevel"/>
    <w:tmpl w:val="2878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B31964"/>
    <w:multiLevelType w:val="multilevel"/>
    <w:tmpl w:val="8390A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F03049"/>
    <w:multiLevelType w:val="hybridMultilevel"/>
    <w:tmpl w:val="8488C5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A2F28CB"/>
    <w:multiLevelType w:val="hybridMultilevel"/>
    <w:tmpl w:val="8488C5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8364A10"/>
    <w:multiLevelType w:val="hybridMultilevel"/>
    <w:tmpl w:val="8488C5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93A5FCB"/>
    <w:multiLevelType w:val="multilevel"/>
    <w:tmpl w:val="62689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0F12C3"/>
    <w:multiLevelType w:val="multilevel"/>
    <w:tmpl w:val="E192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372CCE"/>
    <w:multiLevelType w:val="multilevel"/>
    <w:tmpl w:val="36A24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B46F03"/>
    <w:multiLevelType w:val="multilevel"/>
    <w:tmpl w:val="3078D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3F446D"/>
    <w:multiLevelType w:val="multilevel"/>
    <w:tmpl w:val="8E1C3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0968114">
    <w:abstractNumId w:val="2"/>
  </w:num>
  <w:num w:numId="2" w16cid:durableId="789083925">
    <w:abstractNumId w:val="6"/>
  </w:num>
  <w:num w:numId="3" w16cid:durableId="1533108815">
    <w:abstractNumId w:val="5"/>
  </w:num>
  <w:num w:numId="4" w16cid:durableId="1407192375">
    <w:abstractNumId w:val="20"/>
  </w:num>
  <w:num w:numId="5" w16cid:durableId="882789640">
    <w:abstractNumId w:val="10"/>
  </w:num>
  <w:num w:numId="6" w16cid:durableId="2113472020">
    <w:abstractNumId w:val="8"/>
    <w:lvlOverride w:ilvl="0">
      <w:startOverride w:val="2"/>
    </w:lvlOverride>
  </w:num>
  <w:num w:numId="7" w16cid:durableId="1074281993">
    <w:abstractNumId w:val="11"/>
    <w:lvlOverride w:ilvl="0">
      <w:startOverride w:val="3"/>
    </w:lvlOverride>
  </w:num>
  <w:num w:numId="8" w16cid:durableId="1514492801">
    <w:abstractNumId w:val="0"/>
    <w:lvlOverride w:ilvl="0">
      <w:startOverride w:val="4"/>
    </w:lvlOverride>
  </w:num>
  <w:num w:numId="9" w16cid:durableId="789476905">
    <w:abstractNumId w:val="16"/>
    <w:lvlOverride w:ilvl="0">
      <w:startOverride w:val="5"/>
    </w:lvlOverride>
  </w:num>
  <w:num w:numId="10" w16cid:durableId="1444765991">
    <w:abstractNumId w:val="3"/>
    <w:lvlOverride w:ilvl="0">
      <w:startOverride w:val="6"/>
    </w:lvlOverride>
  </w:num>
  <w:num w:numId="11" w16cid:durableId="269362592">
    <w:abstractNumId w:val="19"/>
    <w:lvlOverride w:ilvl="0">
      <w:startOverride w:val="7"/>
    </w:lvlOverride>
  </w:num>
  <w:num w:numId="12" w16cid:durableId="1610893154">
    <w:abstractNumId w:val="12"/>
    <w:lvlOverride w:ilvl="0">
      <w:startOverride w:val="8"/>
    </w:lvlOverride>
  </w:num>
  <w:num w:numId="13" w16cid:durableId="1969168871">
    <w:abstractNumId w:val="4"/>
    <w:lvlOverride w:ilvl="0">
      <w:startOverride w:val="9"/>
    </w:lvlOverride>
  </w:num>
  <w:num w:numId="14" w16cid:durableId="1301154340">
    <w:abstractNumId w:val="17"/>
    <w:lvlOverride w:ilvl="0">
      <w:startOverride w:val="10"/>
    </w:lvlOverride>
  </w:num>
  <w:num w:numId="15" w16cid:durableId="125856510">
    <w:abstractNumId w:val="18"/>
    <w:lvlOverride w:ilvl="0">
      <w:startOverride w:val="11"/>
    </w:lvlOverride>
  </w:num>
  <w:num w:numId="16" w16cid:durableId="782110162">
    <w:abstractNumId w:val="1"/>
  </w:num>
  <w:num w:numId="17" w16cid:durableId="497112926">
    <w:abstractNumId w:val="14"/>
  </w:num>
  <w:num w:numId="18" w16cid:durableId="744455755">
    <w:abstractNumId w:val="7"/>
  </w:num>
  <w:num w:numId="19" w16cid:durableId="47922716">
    <w:abstractNumId w:val="9"/>
  </w:num>
  <w:num w:numId="20" w16cid:durableId="62684110">
    <w:abstractNumId w:val="15"/>
  </w:num>
  <w:num w:numId="21" w16cid:durableId="1650197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894"/>
    <w:rsid w:val="00062863"/>
    <w:rsid w:val="00091DB9"/>
    <w:rsid w:val="00094361"/>
    <w:rsid w:val="000A09A0"/>
    <w:rsid w:val="000F77B0"/>
    <w:rsid w:val="00170566"/>
    <w:rsid w:val="001931FC"/>
    <w:rsid w:val="001C74BA"/>
    <w:rsid w:val="001E7E0B"/>
    <w:rsid w:val="00216D94"/>
    <w:rsid w:val="0025583D"/>
    <w:rsid w:val="002B0419"/>
    <w:rsid w:val="002B6E10"/>
    <w:rsid w:val="00363D79"/>
    <w:rsid w:val="00366628"/>
    <w:rsid w:val="0047117A"/>
    <w:rsid w:val="004B0802"/>
    <w:rsid w:val="005B02FA"/>
    <w:rsid w:val="0062711D"/>
    <w:rsid w:val="00630532"/>
    <w:rsid w:val="00677F15"/>
    <w:rsid w:val="00751D32"/>
    <w:rsid w:val="0077505D"/>
    <w:rsid w:val="007F770A"/>
    <w:rsid w:val="008404ED"/>
    <w:rsid w:val="008A0DBF"/>
    <w:rsid w:val="008A2D2E"/>
    <w:rsid w:val="008D54FD"/>
    <w:rsid w:val="00900798"/>
    <w:rsid w:val="00900D35"/>
    <w:rsid w:val="00996147"/>
    <w:rsid w:val="009F07A5"/>
    <w:rsid w:val="00A06190"/>
    <w:rsid w:val="00A67948"/>
    <w:rsid w:val="00A75BD3"/>
    <w:rsid w:val="00A80888"/>
    <w:rsid w:val="00B90164"/>
    <w:rsid w:val="00B97442"/>
    <w:rsid w:val="00C74425"/>
    <w:rsid w:val="00CE7551"/>
    <w:rsid w:val="00D01221"/>
    <w:rsid w:val="00D17DD3"/>
    <w:rsid w:val="00D703CB"/>
    <w:rsid w:val="00D91082"/>
    <w:rsid w:val="00DE0894"/>
    <w:rsid w:val="00DE0DA3"/>
    <w:rsid w:val="00E40EFE"/>
    <w:rsid w:val="00E4702F"/>
    <w:rsid w:val="00E825BA"/>
    <w:rsid w:val="00EA7749"/>
    <w:rsid w:val="00F02E11"/>
    <w:rsid w:val="00FC63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8CC0"/>
  <w15:docId w15:val="{1E6E22E3-A8F2-4897-B5E5-1913DCF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D2E"/>
  </w:style>
  <w:style w:type="paragraph" w:styleId="1">
    <w:name w:val="heading 1"/>
    <w:basedOn w:val="a"/>
    <w:next w:val="a"/>
    <w:link w:val="10"/>
    <w:uiPriority w:val="9"/>
    <w:qFormat/>
    <w:rsid w:val="00D17D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DD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366160">
      <w:bodyDiv w:val="1"/>
      <w:marLeft w:val="0"/>
      <w:marRight w:val="0"/>
      <w:marTop w:val="0"/>
      <w:marBottom w:val="0"/>
      <w:divBdr>
        <w:top w:val="none" w:sz="0" w:space="0" w:color="auto"/>
        <w:left w:val="none" w:sz="0" w:space="0" w:color="auto"/>
        <w:bottom w:val="none" w:sz="0" w:space="0" w:color="auto"/>
        <w:right w:val="none" w:sz="0" w:space="0" w:color="auto"/>
      </w:divBdr>
      <w:divsChild>
        <w:div w:id="1305743905">
          <w:marLeft w:val="34"/>
          <w:marRight w:val="0"/>
          <w:marTop w:val="0"/>
          <w:marBottom w:val="0"/>
          <w:divBdr>
            <w:top w:val="none" w:sz="0" w:space="0" w:color="auto"/>
            <w:left w:val="none" w:sz="0" w:space="0" w:color="auto"/>
            <w:bottom w:val="none" w:sz="0" w:space="0" w:color="auto"/>
            <w:right w:val="none" w:sz="0" w:space="0" w:color="auto"/>
          </w:divBdr>
        </w:div>
        <w:div w:id="1371497374">
          <w:marLeft w:val="0"/>
          <w:marRight w:val="0"/>
          <w:marTop w:val="0"/>
          <w:marBottom w:val="0"/>
          <w:divBdr>
            <w:top w:val="none" w:sz="0" w:space="0" w:color="auto"/>
            <w:left w:val="none" w:sz="0" w:space="0" w:color="auto"/>
            <w:bottom w:val="none" w:sz="0" w:space="0" w:color="auto"/>
            <w:right w:val="none" w:sz="0" w:space="0" w:color="auto"/>
          </w:divBdr>
        </w:div>
        <w:div w:id="1746301563">
          <w:marLeft w:val="0"/>
          <w:marRight w:val="0"/>
          <w:marTop w:val="0"/>
          <w:marBottom w:val="0"/>
          <w:divBdr>
            <w:top w:val="none" w:sz="0" w:space="0" w:color="auto"/>
            <w:left w:val="none" w:sz="0" w:space="0" w:color="auto"/>
            <w:bottom w:val="none" w:sz="0" w:space="0" w:color="auto"/>
            <w:right w:val="none" w:sz="0" w:space="0" w:color="auto"/>
          </w:divBdr>
        </w:div>
        <w:div w:id="914631657">
          <w:marLeft w:val="0"/>
          <w:marRight w:val="0"/>
          <w:marTop w:val="0"/>
          <w:marBottom w:val="0"/>
          <w:divBdr>
            <w:top w:val="none" w:sz="0" w:space="0" w:color="auto"/>
            <w:left w:val="none" w:sz="0" w:space="0" w:color="auto"/>
            <w:bottom w:val="none" w:sz="0" w:space="0" w:color="auto"/>
            <w:right w:val="none" w:sz="0" w:space="0" w:color="auto"/>
          </w:divBdr>
        </w:div>
        <w:div w:id="425273578">
          <w:marLeft w:val="0"/>
          <w:marRight w:val="0"/>
          <w:marTop w:val="0"/>
          <w:marBottom w:val="0"/>
          <w:divBdr>
            <w:top w:val="none" w:sz="0" w:space="0" w:color="auto"/>
            <w:left w:val="none" w:sz="0" w:space="0" w:color="auto"/>
            <w:bottom w:val="none" w:sz="0" w:space="0" w:color="auto"/>
            <w:right w:val="none" w:sz="0" w:space="0" w:color="auto"/>
          </w:divBdr>
        </w:div>
        <w:div w:id="1500661229">
          <w:marLeft w:val="0"/>
          <w:marRight w:val="0"/>
          <w:marTop w:val="0"/>
          <w:marBottom w:val="0"/>
          <w:divBdr>
            <w:top w:val="none" w:sz="0" w:space="0" w:color="auto"/>
            <w:left w:val="none" w:sz="0" w:space="0" w:color="auto"/>
            <w:bottom w:val="none" w:sz="0" w:space="0" w:color="auto"/>
            <w:right w:val="none" w:sz="0" w:space="0" w:color="auto"/>
          </w:divBdr>
        </w:div>
        <w:div w:id="1495026932">
          <w:marLeft w:val="0"/>
          <w:marRight w:val="0"/>
          <w:marTop w:val="0"/>
          <w:marBottom w:val="0"/>
          <w:divBdr>
            <w:top w:val="none" w:sz="0" w:space="0" w:color="auto"/>
            <w:left w:val="none" w:sz="0" w:space="0" w:color="auto"/>
            <w:bottom w:val="none" w:sz="0" w:space="0" w:color="auto"/>
            <w:right w:val="none" w:sz="0" w:space="0" w:color="auto"/>
          </w:divBdr>
        </w:div>
        <w:div w:id="1445804096">
          <w:marLeft w:val="0"/>
          <w:marRight w:val="0"/>
          <w:marTop w:val="0"/>
          <w:marBottom w:val="0"/>
          <w:divBdr>
            <w:top w:val="none" w:sz="0" w:space="0" w:color="auto"/>
            <w:left w:val="none" w:sz="0" w:space="0" w:color="auto"/>
            <w:bottom w:val="none" w:sz="0" w:space="0" w:color="auto"/>
            <w:right w:val="none" w:sz="0" w:space="0" w:color="auto"/>
          </w:divBdr>
        </w:div>
        <w:div w:id="206224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12861</Words>
  <Characters>7332</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2023-07-11T08:23:00Z</dcterms:created>
  <dcterms:modified xsi:type="dcterms:W3CDTF">2024-09-19T09:48:00Z</dcterms:modified>
</cp:coreProperties>
</file>